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4FD22EDF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52411C">
        <w:rPr>
          <w:rFonts w:eastAsia="Times New Roman" w:cs="Arial"/>
          <w:noProof w:val="0"/>
          <w:sz w:val="24"/>
          <w:szCs w:val="28"/>
          <w:lang w:val="en-US" w:eastAsia="x-none"/>
        </w:rPr>
        <w:t>#97</w:t>
      </w:r>
      <w:r w:rsidR="00543AE8">
        <w:rPr>
          <w:rFonts w:eastAsia="Times New Roman" w:cs="Arial"/>
          <w:noProof w:val="0"/>
          <w:sz w:val="24"/>
          <w:szCs w:val="28"/>
          <w:lang w:val="en-US" w:eastAsia="x-none"/>
        </w:rPr>
        <w:t>bis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8269CA">
        <w:rPr>
          <w:rFonts w:eastAsia="Times New Roman" w:cs="Arial"/>
          <w:noProof w:val="0"/>
          <w:sz w:val="24"/>
          <w:szCs w:val="28"/>
          <w:lang w:val="en-US" w:eastAsia="x-none"/>
        </w:rPr>
        <w:t>R2-1703</w:t>
      </w:r>
      <w:r w:rsidR="00824EF7">
        <w:rPr>
          <w:rFonts w:eastAsia="Times New Roman" w:cs="Arial"/>
          <w:noProof w:val="0"/>
          <w:sz w:val="24"/>
          <w:szCs w:val="28"/>
          <w:lang w:val="en-US" w:eastAsia="x-none"/>
        </w:rPr>
        <w:t>0</w:t>
      </w:r>
      <w:bookmarkStart w:id="2" w:name="_GoBack"/>
      <w:bookmarkEnd w:id="2"/>
      <w:r w:rsidR="008269CA">
        <w:rPr>
          <w:rFonts w:eastAsia="Times New Roman" w:cs="Arial"/>
          <w:noProof w:val="0"/>
          <w:sz w:val="24"/>
          <w:szCs w:val="28"/>
          <w:lang w:val="en-US" w:eastAsia="x-none"/>
        </w:rPr>
        <w:t>10</w:t>
      </w:r>
    </w:p>
    <w:p w14:paraId="68F72E88" w14:textId="67AE64DD" w:rsidR="00D33947" w:rsidRDefault="006D0973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Spokane</w:t>
      </w:r>
      <w:r w:rsidR="005B787F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WA</w:t>
      </w:r>
      <w:r w:rsidR="00B90319">
        <w:rPr>
          <w:rFonts w:eastAsia="新細明體" w:cs="Arial"/>
          <w:noProof w:val="0"/>
          <w:sz w:val="24"/>
          <w:szCs w:val="28"/>
          <w:lang w:val="en-US" w:eastAsia="zh-TW"/>
        </w:rPr>
        <w:t>,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 USA</w:t>
      </w:r>
      <w:r w:rsidR="00543AE8">
        <w:rPr>
          <w:rFonts w:eastAsia="新細明體" w:cs="Arial"/>
          <w:noProof w:val="0"/>
          <w:sz w:val="24"/>
          <w:szCs w:val="28"/>
          <w:lang w:val="en-US" w:eastAsia="zh-TW"/>
        </w:rPr>
        <w:t>,</w:t>
      </w:r>
      <w:r w:rsidR="00777E98">
        <w:rPr>
          <w:rFonts w:eastAsia="新細明體" w:cs="Arial"/>
          <w:noProof w:val="0"/>
          <w:sz w:val="24"/>
          <w:szCs w:val="28"/>
          <w:lang w:val="en-US" w:eastAsia="zh-TW"/>
        </w:rPr>
        <w:t xml:space="preserve"> 3–7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777E98">
        <w:rPr>
          <w:rFonts w:eastAsia="新細明體" w:cs="Arial"/>
          <w:noProof w:val="0"/>
          <w:sz w:val="24"/>
          <w:szCs w:val="28"/>
          <w:lang w:val="en-US" w:eastAsia="zh-TW"/>
        </w:rPr>
        <w:t>April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</w:t>
      </w:r>
      <w:r w:rsidR="00D72604">
        <w:rPr>
          <w:rFonts w:eastAsia="新細明體" w:cs="Arial"/>
          <w:noProof w:val="0"/>
          <w:sz w:val="24"/>
          <w:szCs w:val="28"/>
          <w:lang w:val="en-US" w:eastAsia="zh-TW"/>
        </w:rPr>
        <w:t>7</w:t>
      </w:r>
    </w:p>
    <w:p w14:paraId="54D4CAE8" w14:textId="77777777" w:rsidR="00A07E02" w:rsidRPr="0052411C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505187BB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17296">
        <w:rPr>
          <w:rFonts w:ascii="Arial" w:hAnsi="Arial" w:cs="Arial"/>
          <w:szCs w:val="24"/>
        </w:rPr>
        <w:t>10</w:t>
      </w:r>
      <w:r w:rsidR="00E40B0D">
        <w:rPr>
          <w:rFonts w:ascii="Arial" w:hAnsi="Arial" w:cs="Arial"/>
          <w:szCs w:val="24"/>
        </w:rPr>
        <w:t>.4.1.3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12A2ADDB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637072">
        <w:rPr>
          <w:b/>
          <w:sz w:val="24"/>
          <w:lang w:val="en-GB"/>
        </w:rPr>
        <w:t xml:space="preserve">Cell-level </w:t>
      </w:r>
      <w:r w:rsidR="007B7D6E">
        <w:rPr>
          <w:b/>
          <w:sz w:val="24"/>
          <w:lang w:val="en-GB"/>
        </w:rPr>
        <w:t xml:space="preserve">Measurement </w:t>
      </w:r>
      <w:r w:rsidR="00BA2410">
        <w:rPr>
          <w:b/>
          <w:sz w:val="24"/>
          <w:lang w:val="en-GB"/>
        </w:rPr>
        <w:t>Reporting</w:t>
      </w:r>
      <w:r w:rsidR="00ED275B">
        <w:rPr>
          <w:b/>
          <w:sz w:val="24"/>
          <w:lang w:val="en-GB"/>
        </w:rPr>
        <w:t xml:space="preserve"> </w:t>
      </w:r>
      <w:r w:rsidR="002C5067">
        <w:rPr>
          <w:b/>
          <w:sz w:val="24"/>
          <w:lang w:val="en-GB"/>
        </w:rPr>
        <w:t>for NR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3" w:name="OLE_LINK39"/>
      <w:bookmarkStart w:id="4" w:name="OLE_LINK38"/>
      <w:bookmarkStart w:id="5" w:name="OLE_LINK37"/>
      <w:bookmarkStart w:id="6" w:name="_Ref178064866"/>
    </w:p>
    <w:p w14:paraId="5740E13C" w14:textId="677E3671" w:rsidR="00D97402" w:rsidRPr="00D97402" w:rsidRDefault="00BA3C26" w:rsidP="00BA3C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For DL-based mobility, the handover procedure is initiated by</w:t>
      </w:r>
      <w:r w:rsidRPr="004843AA">
        <w:rPr>
          <w:rFonts w:ascii="Arial" w:eastAsia="新細明體" w:hAnsi="Arial" w:cs="Arial"/>
          <w:lang w:eastAsia="zh-TW"/>
        </w:rPr>
        <w:t xml:space="preserve"> measurement e</w:t>
      </w:r>
      <w:r>
        <w:rPr>
          <w:rFonts w:ascii="Arial" w:eastAsia="新細明體" w:hAnsi="Arial" w:cs="Arial"/>
          <w:lang w:eastAsia="zh-TW"/>
        </w:rPr>
        <w:t xml:space="preserve">vents </w:t>
      </w:r>
      <w:r w:rsidR="00ED275B">
        <w:rPr>
          <w:rFonts w:ascii="Arial" w:eastAsia="新細明體" w:hAnsi="Arial" w:cs="Arial"/>
          <w:lang w:eastAsia="zh-TW"/>
        </w:rPr>
        <w:t>and reporting</w:t>
      </w:r>
      <w:r w:rsidR="00293D71">
        <w:rPr>
          <w:rFonts w:ascii="Arial" w:eastAsia="新細明體" w:hAnsi="Arial" w:cs="Arial"/>
          <w:lang w:eastAsia="zh-TW"/>
        </w:rPr>
        <w:t>,</w:t>
      </w:r>
      <w:r w:rsidR="00ED275B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which involve evaluation and comparison of cells (</w:t>
      </w:r>
      <w:r w:rsidR="000E6E3F">
        <w:rPr>
          <w:rFonts w:ascii="Arial" w:eastAsia="新細明體" w:hAnsi="Arial" w:cs="Arial"/>
          <w:lang w:eastAsia="zh-TW"/>
        </w:rPr>
        <w:t>s</w:t>
      </w:r>
      <w:r>
        <w:rPr>
          <w:rFonts w:ascii="Arial" w:eastAsia="新細明體" w:hAnsi="Arial" w:cs="Arial"/>
          <w:lang w:eastAsia="zh-TW"/>
        </w:rPr>
        <w:t>erving and neighbour cells</w:t>
      </w:r>
      <w:r w:rsidRPr="004843AA">
        <w:rPr>
          <w:rFonts w:ascii="Arial" w:eastAsia="新細明體" w:hAnsi="Arial" w:cs="Arial"/>
          <w:lang w:eastAsia="zh-TW"/>
        </w:rPr>
        <w:t>). When</w:t>
      </w:r>
      <w:r>
        <w:rPr>
          <w:rFonts w:ascii="Arial" w:eastAsia="新細明體" w:hAnsi="Arial" w:cs="Arial"/>
          <w:lang w:eastAsia="zh-TW"/>
        </w:rPr>
        <w:t xml:space="preserve"> beam forming and cell quality derivation is performed in one </w:t>
      </w:r>
      <w:r w:rsidRPr="004843AA">
        <w:rPr>
          <w:rFonts w:ascii="Arial" w:eastAsia="新細明體" w:hAnsi="Arial" w:cs="Arial"/>
          <w:lang w:eastAsia="zh-TW"/>
        </w:rPr>
        <w:t>or both cells, the comparison of two cells becomes more complicated.</w:t>
      </w:r>
      <w:r>
        <w:rPr>
          <w:rFonts w:ascii="Arial" w:eastAsia="新細明體" w:hAnsi="Arial" w:cs="Arial"/>
          <w:lang w:eastAsia="zh-TW"/>
        </w:rPr>
        <w:t xml:space="preserve"> </w:t>
      </w:r>
      <w:r w:rsidR="00D97402" w:rsidRPr="00D97402">
        <w:rPr>
          <w:rFonts w:ascii="Arial" w:eastAsia="新細明體" w:hAnsi="Arial" w:cs="Arial" w:hint="eastAsia"/>
          <w:lang w:eastAsia="zh-TW"/>
        </w:rPr>
        <w:t>In RAN2#97</w:t>
      </w:r>
      <w:r w:rsidR="00D97402">
        <w:rPr>
          <w:rFonts w:ascii="Arial" w:eastAsia="新細明體" w:hAnsi="Arial" w:cs="Arial"/>
          <w:lang w:eastAsia="zh-TW"/>
        </w:rPr>
        <w:t xml:space="preserve">, we made </w:t>
      </w:r>
      <w:r w:rsidR="00534B79">
        <w:rPr>
          <w:rFonts w:ascii="Arial" w:eastAsia="新細明體" w:hAnsi="Arial" w:cs="Arial"/>
          <w:lang w:eastAsia="zh-TW"/>
        </w:rPr>
        <w:t>the following a</w:t>
      </w:r>
      <w:r w:rsidR="0047505D" w:rsidRPr="0047505D">
        <w:rPr>
          <w:rFonts w:ascii="Arial" w:eastAsia="新細明體" w:hAnsi="Arial" w:cs="Arial"/>
          <w:lang w:eastAsia="zh-TW"/>
        </w:rPr>
        <w:t>greement</w:t>
      </w:r>
      <w:r w:rsidR="003C560A">
        <w:rPr>
          <w:rFonts w:ascii="Arial" w:eastAsia="新細明體" w:hAnsi="Arial" w:cs="Arial"/>
          <w:lang w:eastAsia="zh-TW"/>
        </w:rPr>
        <w:t>s</w:t>
      </w:r>
      <w:r w:rsidR="0047505D" w:rsidRPr="0047505D">
        <w:rPr>
          <w:rFonts w:ascii="Arial" w:eastAsia="新細明體" w:hAnsi="Arial" w:cs="Arial"/>
          <w:lang w:eastAsia="zh-TW"/>
        </w:rPr>
        <w:t xml:space="preserve"> regarding measurement reporting</w:t>
      </w:r>
      <w:r w:rsidR="001564DF">
        <w:rPr>
          <w:rFonts w:ascii="Arial" w:eastAsia="新細明體" w:hAnsi="Arial" w:cs="Arial"/>
          <w:lang w:eastAsia="zh-TW"/>
        </w:rPr>
        <w:t xml:space="preserve"> and measurement event</w:t>
      </w:r>
      <w:r w:rsidR="00F3035C">
        <w:rPr>
          <w:rFonts w:ascii="Arial" w:eastAsia="新細明體" w:hAnsi="Arial" w:cs="Arial"/>
          <w:lang w:eastAsia="zh-TW"/>
        </w:rPr>
        <w:t xml:space="preserve"> design</w:t>
      </w:r>
      <w:r w:rsidR="001564DF">
        <w:rPr>
          <w:rFonts w:ascii="Arial" w:eastAsia="新細明體" w:hAnsi="Arial" w:cs="Arial"/>
          <w:lang w:eastAsia="zh-TW"/>
        </w:rPr>
        <w:t xml:space="preserve"> for NR.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7402" w14:paraId="29857406" w14:textId="77777777" w:rsidTr="00350279">
        <w:trPr>
          <w:trHeight w:val="1451"/>
        </w:trPr>
        <w:tc>
          <w:tcPr>
            <w:tcW w:w="9629" w:type="dxa"/>
          </w:tcPr>
          <w:p w14:paraId="2382E1D0" w14:textId="6F5270C4" w:rsidR="00D97402" w:rsidRPr="00FA5D19" w:rsidRDefault="003306B9" w:rsidP="00D97402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="00D97402" w:rsidRPr="00FA5D19">
              <w:rPr>
                <w:rFonts w:ascii="Arial" w:eastAsia="新細明體" w:hAnsi="Arial" w:cs="Arial"/>
                <w:lang w:eastAsia="zh-TW"/>
              </w:rPr>
              <w:t>Support reporting of individual beam measurement i.e. that network can configure the UE to report the N best beams. Actual beam result may be reported (as in LTE)</w:t>
            </w:r>
          </w:p>
          <w:p w14:paraId="3F4B0355" w14:textId="77777777" w:rsidR="00D97402" w:rsidRDefault="00D97402" w:rsidP="001B7FEB">
            <w:pPr>
              <w:spacing w:after="0"/>
              <w:ind w:firstLineChars="100" w:firstLine="20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FA5D19">
              <w:rPr>
                <w:rFonts w:ascii="Arial" w:eastAsia="新細明體" w:hAnsi="Arial" w:cs="Arial"/>
                <w:lang w:eastAsia="zh-TW"/>
              </w:rPr>
              <w:t>FFS whether it will be possible to report 'beam' based on idle RS (RAN1 issue)</w:t>
            </w:r>
          </w:p>
          <w:p w14:paraId="5FEED57E" w14:textId="4892DA88" w:rsidR="00A01EAB" w:rsidRPr="00A01EAB" w:rsidRDefault="003306B9" w:rsidP="00A01EAB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="00A01EAB" w:rsidRPr="00A01EAB">
              <w:rPr>
                <w:rFonts w:ascii="Arial" w:eastAsia="新細明體" w:hAnsi="Arial" w:cs="Arial"/>
                <w:lang w:eastAsia="zh-TW"/>
              </w:rPr>
              <w:t xml:space="preserve">Measurement events can be configured for xSS and for additional RS for RRM measurement. </w:t>
            </w:r>
          </w:p>
          <w:p w14:paraId="688123BA" w14:textId="5D40CB99" w:rsidR="00A01EAB" w:rsidRPr="00A01EAB" w:rsidRDefault="003306B9" w:rsidP="00A01EAB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="00A01EAB" w:rsidRPr="00A01EAB">
              <w:rPr>
                <w:rFonts w:ascii="Arial" w:eastAsia="新細明體" w:hAnsi="Arial" w:cs="Arial"/>
                <w:lang w:eastAsia="zh-TW"/>
              </w:rPr>
              <w:t>At least event A1-A6 can be configured for xSS</w:t>
            </w:r>
          </w:p>
          <w:p w14:paraId="1ACF9B4C" w14:textId="3D44986C" w:rsidR="00A01EAB" w:rsidRDefault="00A01EAB" w:rsidP="001B7FEB">
            <w:pPr>
              <w:spacing w:after="0"/>
              <w:ind w:firstLineChars="100" w:firstLine="20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A01EAB">
              <w:rPr>
                <w:rFonts w:ascii="Arial" w:eastAsia="新細明體" w:hAnsi="Arial" w:cs="Arial"/>
                <w:lang w:eastAsia="zh-TW"/>
              </w:rPr>
              <w:t>FSS Which events that can be configured for additional RS</w:t>
            </w:r>
          </w:p>
        </w:tc>
      </w:tr>
    </w:tbl>
    <w:p w14:paraId="6548DB59" w14:textId="7BA2C6A2" w:rsidR="000803BF" w:rsidRDefault="00910A30" w:rsidP="00750024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Meanwhile i</w:t>
      </w:r>
      <w:r w:rsidR="000803BF">
        <w:rPr>
          <w:rFonts w:ascii="Arial" w:eastAsia="新細明體" w:hAnsi="Arial" w:cs="Arial" w:hint="eastAsia"/>
          <w:lang w:eastAsia="zh-TW"/>
        </w:rPr>
        <w:t>n RAN1#88</w:t>
      </w:r>
      <w:r w:rsidR="000803BF">
        <w:rPr>
          <w:rFonts w:ascii="Arial" w:eastAsia="新細明體" w:hAnsi="Arial" w:cs="Arial"/>
          <w:lang w:eastAsia="zh-TW"/>
        </w:rPr>
        <w:t xml:space="preserve">, </w:t>
      </w:r>
      <w:r w:rsidR="00EB7A6C">
        <w:rPr>
          <w:rFonts w:ascii="Arial" w:eastAsia="新細明體" w:hAnsi="Arial" w:cs="Arial"/>
          <w:lang w:eastAsia="zh-TW"/>
        </w:rPr>
        <w:t>reference signal</w:t>
      </w:r>
      <w:r w:rsidR="000803BF">
        <w:rPr>
          <w:rFonts w:ascii="Arial" w:eastAsia="新細明體" w:hAnsi="Arial" w:cs="Arial"/>
          <w:lang w:eastAsia="zh-TW"/>
        </w:rPr>
        <w:t xml:space="preserve"> </w:t>
      </w:r>
      <w:r w:rsidR="00CD3C50">
        <w:rPr>
          <w:rFonts w:ascii="Arial" w:eastAsia="新細明體" w:hAnsi="Arial" w:cs="Arial"/>
          <w:lang w:eastAsia="zh-TW"/>
        </w:rPr>
        <w:t xml:space="preserve">(RS) </w:t>
      </w:r>
      <w:r w:rsidR="000803BF">
        <w:rPr>
          <w:rFonts w:ascii="Arial" w:eastAsia="新細明體" w:hAnsi="Arial" w:cs="Arial"/>
          <w:lang w:eastAsia="zh-TW"/>
        </w:rPr>
        <w:t>for mobility was discussed, resulting in the following agreements</w:t>
      </w:r>
      <w:r w:rsidR="00E62FB4">
        <w:rPr>
          <w:rFonts w:ascii="Arial" w:eastAsia="新細明體" w:hAnsi="Arial" w:cs="Arial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03BF" w14:paraId="5038DCEA" w14:textId="77777777" w:rsidTr="00B636E6">
        <w:trPr>
          <w:trHeight w:val="1978"/>
        </w:trPr>
        <w:tc>
          <w:tcPr>
            <w:tcW w:w="9629" w:type="dxa"/>
          </w:tcPr>
          <w:p w14:paraId="607E82F3" w14:textId="15C034A8" w:rsidR="000803BF" w:rsidRPr="000803BF" w:rsidRDefault="003306B9" w:rsidP="000803B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="000803BF" w:rsidRPr="000803BF">
              <w:rPr>
                <w:rFonts w:ascii="Arial" w:eastAsia="新細明體" w:hAnsi="Arial" w:cs="Arial"/>
                <w:lang w:eastAsia="zh-TW"/>
              </w:rPr>
              <w:t xml:space="preserve">At least NR secondary synchronization signal (NR-SSS) is used for DL based RRM measurement for L3 mobility in IDLE mode </w:t>
            </w:r>
          </w:p>
          <w:p w14:paraId="70728921" w14:textId="6FEA6342" w:rsidR="000803BF" w:rsidRPr="000803BF" w:rsidRDefault="000803BF" w:rsidP="000803B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0803BF">
              <w:rPr>
                <w:rFonts w:ascii="Arial" w:eastAsia="新細明體" w:hAnsi="Arial" w:cs="Arial" w:hint="eastAsia"/>
                <w:lang w:eastAsia="zh-TW"/>
              </w:rPr>
              <w:t>–</w:t>
            </w:r>
            <w:r w:rsidRPr="000803BF">
              <w:rPr>
                <w:rFonts w:ascii="Arial" w:eastAsia="新細明體" w:hAnsi="Arial" w:cs="Arial"/>
                <w:lang w:eastAsia="zh-TW"/>
              </w:rPr>
              <w:t>FFS in IDLE mode potentially additional use of DM-RS for PBCH (if defined) for measurement</w:t>
            </w:r>
          </w:p>
          <w:p w14:paraId="7503A38E" w14:textId="0DEEC4DB" w:rsidR="000803BF" w:rsidRPr="000803BF" w:rsidRDefault="000803BF" w:rsidP="000803B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0803BF">
              <w:rPr>
                <w:rFonts w:ascii="Arial" w:eastAsia="新細明體" w:hAnsi="Arial" w:cs="Arial" w:hint="eastAsia"/>
                <w:lang w:eastAsia="zh-TW"/>
              </w:rPr>
              <w:t>–</w:t>
            </w:r>
            <w:r w:rsidRPr="000803BF">
              <w:rPr>
                <w:rFonts w:ascii="Arial" w:eastAsia="新細明體" w:hAnsi="Arial" w:cs="Arial"/>
                <w:lang w:eastAsia="zh-TW"/>
              </w:rPr>
              <w:t xml:space="preserve">FFS whether or not the NR-SSS alone will satisfy the requirements for RRM measurement </w:t>
            </w:r>
          </w:p>
          <w:p w14:paraId="66A7E41E" w14:textId="5CAEE990" w:rsidR="000803BF" w:rsidRPr="000803BF" w:rsidRDefault="003306B9" w:rsidP="000803B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="000803BF" w:rsidRPr="000803BF">
              <w:rPr>
                <w:rFonts w:ascii="Arial" w:eastAsia="新細明體" w:hAnsi="Arial" w:cs="Arial"/>
                <w:lang w:eastAsia="zh-TW"/>
              </w:rPr>
              <w:t>For CONNECTED mode RRM measurement for L3 mobility, CSI-RS can be used, in addition to IDLE mode RS</w:t>
            </w:r>
          </w:p>
          <w:p w14:paraId="51E73774" w14:textId="5253A48E" w:rsidR="000803BF" w:rsidRPr="000803BF" w:rsidRDefault="003306B9" w:rsidP="00472278">
            <w:pPr>
              <w:spacing w:after="0"/>
              <w:ind w:firstLineChars="100" w:firstLine="20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="000803BF" w:rsidRPr="000803BF">
              <w:rPr>
                <w:rFonts w:ascii="Arial" w:eastAsia="新細明體" w:hAnsi="Arial" w:cs="Arial"/>
                <w:lang w:eastAsia="zh-TW"/>
              </w:rPr>
              <w:t xml:space="preserve">Note that RAN1 will consider configuration overhead and possible inter-gNB </w:t>
            </w:r>
            <w:r w:rsidR="00342880" w:rsidRPr="000803BF">
              <w:rPr>
                <w:rFonts w:ascii="Arial" w:eastAsia="新細明體" w:hAnsi="Arial" w:cs="Arial"/>
                <w:lang w:eastAsia="zh-TW"/>
              </w:rPr>
              <w:t>signalling</w:t>
            </w:r>
            <w:r w:rsidR="000803BF" w:rsidRPr="000803BF">
              <w:rPr>
                <w:rFonts w:ascii="Arial" w:eastAsia="新細明體" w:hAnsi="Arial" w:cs="Arial"/>
                <w:lang w:eastAsia="zh-TW"/>
              </w:rPr>
              <w:t xml:space="preserve"> overhead</w:t>
            </w:r>
          </w:p>
          <w:p w14:paraId="6076FF9C" w14:textId="45E9D6A0" w:rsidR="000803BF" w:rsidRDefault="003306B9" w:rsidP="00472278">
            <w:pPr>
              <w:spacing w:after="0"/>
              <w:ind w:firstLineChars="100" w:firstLine="20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="000803BF" w:rsidRPr="000803BF">
              <w:rPr>
                <w:rFonts w:ascii="Arial" w:eastAsia="新細明體" w:hAnsi="Arial" w:cs="Arial"/>
                <w:lang w:eastAsia="zh-TW"/>
              </w:rPr>
              <w:t xml:space="preserve">Detection of </w:t>
            </w:r>
            <w:r w:rsidR="00342880" w:rsidRPr="000803BF">
              <w:rPr>
                <w:rFonts w:ascii="Arial" w:eastAsia="新細明體" w:hAnsi="Arial" w:cs="Arial"/>
                <w:lang w:eastAsia="zh-TW"/>
              </w:rPr>
              <w:t>neighbour</w:t>
            </w:r>
            <w:r w:rsidR="000803BF" w:rsidRPr="000803BF">
              <w:rPr>
                <w:rFonts w:ascii="Arial" w:eastAsia="新細明體" w:hAnsi="Arial" w:cs="Arial"/>
                <w:lang w:eastAsia="zh-TW"/>
              </w:rPr>
              <w:t xml:space="preserve"> cell for measurement is based on NR-SS</w:t>
            </w:r>
          </w:p>
        </w:tc>
      </w:tr>
    </w:tbl>
    <w:p w14:paraId="5D3C9205" w14:textId="391F81A2" w:rsidR="00D97402" w:rsidRPr="00C1598C" w:rsidRDefault="00F25496" w:rsidP="00586554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this contribution,</w:t>
      </w:r>
      <w:r w:rsidR="001A55E3">
        <w:rPr>
          <w:rFonts w:ascii="Arial" w:eastAsia="新細明體" w:hAnsi="Arial" w:cs="Arial"/>
          <w:lang w:eastAsia="zh-TW"/>
        </w:rPr>
        <w:t xml:space="preserve"> </w:t>
      </w:r>
      <w:r w:rsidR="003F488B">
        <w:rPr>
          <w:rFonts w:ascii="Arial" w:eastAsia="新細明體" w:hAnsi="Arial" w:cs="Arial"/>
          <w:lang w:eastAsia="zh-TW"/>
        </w:rPr>
        <w:t>w</w:t>
      </w:r>
      <w:r w:rsidR="00CF71E9">
        <w:rPr>
          <w:rFonts w:ascii="Arial" w:eastAsia="新細明體" w:hAnsi="Arial" w:cs="Arial"/>
          <w:lang w:eastAsia="zh-TW"/>
        </w:rPr>
        <w:t xml:space="preserve">e discuss RRM </w:t>
      </w:r>
      <w:r>
        <w:rPr>
          <w:rFonts w:ascii="Arial" w:eastAsia="新細明體" w:hAnsi="Arial" w:cs="Arial"/>
          <w:lang w:eastAsia="zh-TW"/>
        </w:rPr>
        <w:t xml:space="preserve">measurement </w:t>
      </w:r>
      <w:r w:rsidR="00CF71E9">
        <w:rPr>
          <w:rFonts w:ascii="Arial" w:eastAsia="新細明體" w:hAnsi="Arial" w:cs="Arial"/>
          <w:lang w:eastAsia="zh-TW"/>
        </w:rPr>
        <w:t xml:space="preserve">based on different </w:t>
      </w:r>
      <w:r w:rsidR="007F44E0">
        <w:rPr>
          <w:rFonts w:ascii="Arial" w:eastAsia="新細明體" w:hAnsi="Arial" w:cs="Arial"/>
          <w:lang w:eastAsia="zh-TW"/>
        </w:rPr>
        <w:t>reference signals</w:t>
      </w:r>
      <w:r w:rsidR="00CF71E9">
        <w:rPr>
          <w:rFonts w:ascii="Arial" w:eastAsia="新細明體" w:hAnsi="Arial" w:cs="Arial"/>
          <w:lang w:eastAsia="zh-TW"/>
        </w:rPr>
        <w:t>, and propose</w:t>
      </w:r>
      <w:r>
        <w:rPr>
          <w:rFonts w:ascii="Arial" w:eastAsia="新細明體" w:hAnsi="Arial" w:cs="Arial"/>
          <w:lang w:eastAsia="zh-TW"/>
        </w:rPr>
        <w:t xml:space="preserve"> </w:t>
      </w:r>
      <w:r w:rsidR="00092045">
        <w:rPr>
          <w:rFonts w:ascii="Arial" w:eastAsia="新細明體" w:hAnsi="Arial" w:cs="Arial"/>
          <w:lang w:eastAsia="zh-TW"/>
        </w:rPr>
        <w:t xml:space="preserve">LTE-like </w:t>
      </w:r>
      <w:r w:rsidR="00CF71E9">
        <w:rPr>
          <w:rFonts w:ascii="Arial" w:eastAsia="新細明體" w:hAnsi="Arial" w:cs="Arial"/>
          <w:lang w:eastAsia="zh-TW"/>
        </w:rPr>
        <w:t xml:space="preserve">measurement events </w:t>
      </w:r>
      <w:r w:rsidR="00092045">
        <w:rPr>
          <w:rFonts w:ascii="Arial" w:eastAsia="新細明體" w:hAnsi="Arial" w:cs="Arial"/>
          <w:lang w:eastAsia="zh-TW"/>
        </w:rPr>
        <w:t>for NR</w:t>
      </w:r>
      <w:r w:rsidR="00CF71E9">
        <w:rPr>
          <w:rFonts w:ascii="Arial" w:eastAsia="新細明體" w:hAnsi="Arial" w:cs="Arial"/>
          <w:lang w:eastAsia="zh-TW"/>
        </w:rPr>
        <w:t>.</w:t>
      </w:r>
      <w:r w:rsidR="00092045">
        <w:rPr>
          <w:rFonts w:ascii="Arial" w:eastAsia="新細明體" w:hAnsi="Arial" w:cs="Arial"/>
          <w:lang w:eastAsia="zh-TW"/>
        </w:rPr>
        <w:t xml:space="preserve"> The proposed measurement events are based on cell-level quality</w:t>
      </w:r>
      <w:r w:rsidR="008F722E">
        <w:rPr>
          <w:rFonts w:ascii="Arial" w:eastAsia="新細明體" w:hAnsi="Arial" w:cs="Arial"/>
          <w:lang w:eastAsia="zh-TW"/>
        </w:rPr>
        <w:t xml:space="preserve"> potentially derived from multi-beam measurements. </w:t>
      </w:r>
      <w:r w:rsidR="00092045">
        <w:rPr>
          <w:rFonts w:ascii="Arial" w:eastAsia="新細明體" w:hAnsi="Arial" w:cs="Arial"/>
          <w:lang w:eastAsia="zh-TW"/>
        </w:rPr>
        <w:t xml:space="preserve">For </w:t>
      </w:r>
      <w:r w:rsidR="001B0DBF">
        <w:rPr>
          <w:rFonts w:ascii="Arial" w:eastAsia="新細明體" w:hAnsi="Arial" w:cs="Arial"/>
          <w:lang w:eastAsia="zh-TW"/>
        </w:rPr>
        <w:t xml:space="preserve">beam-based </w:t>
      </w:r>
      <w:r w:rsidR="00092045">
        <w:rPr>
          <w:rFonts w:ascii="Arial" w:eastAsia="新細明體" w:hAnsi="Arial" w:cs="Arial"/>
          <w:lang w:eastAsia="zh-TW"/>
        </w:rPr>
        <w:t xml:space="preserve">measurement </w:t>
      </w:r>
      <w:r w:rsidR="001B0DBF">
        <w:rPr>
          <w:rFonts w:ascii="Arial" w:eastAsia="新細明體" w:hAnsi="Arial" w:cs="Arial"/>
          <w:lang w:eastAsia="zh-TW"/>
        </w:rPr>
        <w:t>reporting</w:t>
      </w:r>
      <w:r w:rsidR="00D42D98">
        <w:rPr>
          <w:rFonts w:ascii="Arial" w:eastAsia="新細明體" w:hAnsi="Arial" w:cs="Arial"/>
          <w:lang w:eastAsia="zh-TW"/>
        </w:rPr>
        <w:t xml:space="preserve">, please refer to our accompanying </w:t>
      </w:r>
      <w:r w:rsidR="00AD1ED3">
        <w:rPr>
          <w:rFonts w:ascii="Arial" w:eastAsia="新細明體" w:hAnsi="Arial" w:cs="Arial"/>
          <w:lang w:eastAsia="zh-TW"/>
        </w:rPr>
        <w:t>paper</w:t>
      </w:r>
      <w:r w:rsidR="00D42D98">
        <w:rPr>
          <w:rFonts w:ascii="Arial" w:eastAsia="新細明體" w:hAnsi="Arial" w:cs="Arial"/>
          <w:lang w:eastAsia="zh-TW"/>
        </w:rPr>
        <w:t xml:space="preserve"> [</w:t>
      </w:r>
      <w:r w:rsidR="00A60B93">
        <w:rPr>
          <w:rFonts w:ascii="Arial" w:eastAsia="新細明體" w:hAnsi="Arial" w:cs="Arial"/>
          <w:lang w:eastAsia="zh-TW"/>
        </w:rPr>
        <w:t>1</w:t>
      </w:r>
      <w:r w:rsidR="00D42D98">
        <w:rPr>
          <w:rFonts w:ascii="Arial" w:eastAsia="新細明體" w:hAnsi="Arial" w:cs="Arial"/>
          <w:lang w:eastAsia="zh-TW"/>
        </w:rPr>
        <w:t>].</w:t>
      </w:r>
    </w:p>
    <w:p w14:paraId="3BE26D87" w14:textId="47249B36" w:rsidR="00F07A57" w:rsidRPr="00DD2935" w:rsidRDefault="00A07E02" w:rsidP="00DD29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7" w:name="OLE_LINK110"/>
      <w:bookmarkStart w:id="8" w:name="OLE_LINK109"/>
      <w:bookmarkEnd w:id="3"/>
      <w:bookmarkEnd w:id="4"/>
      <w:bookmarkEnd w:id="5"/>
      <w:bookmarkEnd w:id="6"/>
      <w:r w:rsidRPr="007072FE">
        <w:rPr>
          <w:rFonts w:eastAsia="新細明體" w:cs="Arial"/>
        </w:rPr>
        <w:t>Discussion</w:t>
      </w:r>
      <w:bookmarkStart w:id="9" w:name="OLE_LINK41"/>
      <w:bookmarkStart w:id="10" w:name="OLE_LINK24"/>
      <w:bookmarkStart w:id="11" w:name="OLE_LINK17"/>
      <w:bookmarkStart w:id="12" w:name="OLE_LINK16"/>
      <w:bookmarkEnd w:id="7"/>
      <w:bookmarkEnd w:id="8"/>
    </w:p>
    <w:p w14:paraId="69E3E81F" w14:textId="6D119E30" w:rsidR="00E24BFB" w:rsidRDefault="00D9550D" w:rsidP="00BA3C26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RRM </w:t>
      </w:r>
      <w:r>
        <w:rPr>
          <w:rFonts w:eastAsiaTheme="minorEastAsia" w:hint="eastAsia"/>
          <w:lang w:eastAsia="zh-TW"/>
        </w:rPr>
        <w:t>m</w:t>
      </w:r>
      <w:r w:rsidR="003957BE">
        <w:rPr>
          <w:rFonts w:eastAsiaTheme="minorEastAsia" w:hint="eastAsia"/>
          <w:lang w:eastAsia="zh-TW"/>
        </w:rPr>
        <w:t>easurement</w:t>
      </w:r>
      <w:r w:rsidR="00823DF2">
        <w:rPr>
          <w:rFonts w:eastAsiaTheme="minorEastAsia"/>
          <w:lang w:eastAsia="zh-TW"/>
        </w:rPr>
        <w:t xml:space="preserve">s </w:t>
      </w:r>
      <w:r w:rsidR="003957BE">
        <w:rPr>
          <w:rFonts w:eastAsiaTheme="minorEastAsia" w:hint="eastAsia"/>
          <w:lang w:eastAsia="zh-TW"/>
        </w:rPr>
        <w:t>based on NR-S</w:t>
      </w:r>
      <w:r w:rsidR="00440EDE">
        <w:rPr>
          <w:rFonts w:eastAsiaTheme="minorEastAsia" w:hint="eastAsia"/>
          <w:lang w:eastAsia="zh-TW"/>
        </w:rPr>
        <w:t>SS and CSI-</w:t>
      </w:r>
      <w:r w:rsidR="00E24BFB">
        <w:rPr>
          <w:rFonts w:eastAsiaTheme="minorEastAsia" w:hint="eastAsia"/>
          <w:lang w:eastAsia="zh-TW"/>
        </w:rPr>
        <w:t>RS</w:t>
      </w:r>
    </w:p>
    <w:p w14:paraId="447179DB" w14:textId="3AFF7034" w:rsidR="00790F7C" w:rsidRDefault="00286FB7" w:rsidP="000B45EA">
      <w:pPr>
        <w:spacing w:after="60"/>
        <w:jc w:val="both"/>
        <w:rPr>
          <w:rFonts w:ascii="Arial" w:eastAsia="新細明體" w:hAnsi="Arial" w:cs="Arial"/>
          <w:lang w:eastAsia="zh-TW"/>
        </w:rPr>
      </w:pPr>
      <w:r w:rsidRPr="00286FB7">
        <w:rPr>
          <w:rFonts w:ascii="Arial" w:eastAsia="新細明體" w:hAnsi="Arial" w:cs="Arial" w:hint="eastAsia"/>
          <w:lang w:eastAsia="zh-TW"/>
        </w:rPr>
        <w:t>According to RAN1</w:t>
      </w:r>
      <w:r w:rsidR="00790F7C">
        <w:rPr>
          <w:rFonts w:ascii="Arial" w:eastAsia="新細明體" w:hAnsi="Arial" w:cs="Arial"/>
          <w:lang w:eastAsia="zh-TW"/>
        </w:rPr>
        <w:t xml:space="preserve"> agreements</w:t>
      </w:r>
      <w:r w:rsidRPr="00286FB7">
        <w:rPr>
          <w:rFonts w:ascii="Arial" w:eastAsia="新細明體" w:hAnsi="Arial" w:cs="Arial" w:hint="eastAsia"/>
          <w:lang w:eastAsia="zh-TW"/>
        </w:rPr>
        <w:t xml:space="preserve">, </w:t>
      </w:r>
      <w:r w:rsidR="00790F7C">
        <w:rPr>
          <w:rFonts w:ascii="Arial" w:eastAsia="新細明體" w:hAnsi="Arial" w:cs="Arial"/>
          <w:lang w:eastAsia="zh-TW"/>
        </w:rPr>
        <w:t xml:space="preserve">The RRM </w:t>
      </w:r>
      <w:r w:rsidR="00790F7C" w:rsidRPr="00790F7C">
        <w:rPr>
          <w:rFonts w:ascii="Arial" w:eastAsia="新細明體" w:hAnsi="Arial" w:cs="Arial"/>
          <w:lang w:eastAsia="zh-TW"/>
        </w:rPr>
        <w:t>measur</w:t>
      </w:r>
      <w:r w:rsidR="00407460">
        <w:rPr>
          <w:rFonts w:ascii="Arial" w:eastAsia="新細明體" w:hAnsi="Arial" w:cs="Arial"/>
          <w:lang w:eastAsia="zh-TW"/>
        </w:rPr>
        <w:t>ement</w:t>
      </w:r>
      <w:r w:rsidR="00790F7C">
        <w:rPr>
          <w:rFonts w:ascii="Arial" w:eastAsia="新細明體" w:hAnsi="Arial" w:cs="Arial"/>
          <w:lang w:eastAsia="zh-TW"/>
        </w:rPr>
        <w:t xml:space="preserve"> </w:t>
      </w:r>
      <w:r w:rsidR="00C66F17">
        <w:rPr>
          <w:rFonts w:ascii="Arial" w:eastAsia="新細明體" w:hAnsi="Arial" w:cs="Arial"/>
          <w:lang w:eastAsia="zh-TW"/>
        </w:rPr>
        <w:t>for NR-S</w:t>
      </w:r>
      <w:r w:rsidR="00790F7C">
        <w:rPr>
          <w:rFonts w:ascii="Arial" w:eastAsia="新細明體" w:hAnsi="Arial" w:cs="Arial"/>
          <w:lang w:eastAsia="zh-TW"/>
        </w:rPr>
        <w:t>SS</w:t>
      </w:r>
      <w:r w:rsidR="001E371E">
        <w:rPr>
          <w:rFonts w:ascii="Arial" w:eastAsia="新細明體" w:hAnsi="Arial" w:cs="Arial"/>
          <w:lang w:eastAsia="zh-TW"/>
        </w:rPr>
        <w:t xml:space="preserve"> (xSS)</w:t>
      </w:r>
      <w:r w:rsidR="00790F7C">
        <w:rPr>
          <w:rFonts w:ascii="Arial" w:eastAsia="新細明體" w:hAnsi="Arial" w:cs="Arial"/>
          <w:lang w:eastAsia="zh-TW"/>
        </w:rPr>
        <w:t xml:space="preserve"> </w:t>
      </w:r>
      <w:r w:rsidR="001A758F">
        <w:rPr>
          <w:rFonts w:ascii="Arial" w:eastAsia="新細明體" w:hAnsi="Arial" w:cs="Arial"/>
          <w:lang w:eastAsia="zh-TW"/>
        </w:rPr>
        <w:t>and CSI-</w:t>
      </w:r>
      <w:r w:rsidR="00790F7C" w:rsidRPr="00790F7C">
        <w:rPr>
          <w:rFonts w:ascii="Arial" w:eastAsia="新細明體" w:hAnsi="Arial" w:cs="Arial"/>
          <w:lang w:eastAsia="zh-TW"/>
        </w:rPr>
        <w:t>RS</w:t>
      </w:r>
      <w:r w:rsidR="00790F7C">
        <w:rPr>
          <w:rFonts w:ascii="Arial" w:eastAsia="新細明體" w:hAnsi="Arial" w:cs="Arial"/>
          <w:lang w:eastAsia="zh-TW"/>
        </w:rPr>
        <w:t xml:space="preserve"> </w:t>
      </w:r>
      <w:r w:rsidR="001E371E">
        <w:rPr>
          <w:rFonts w:ascii="Arial" w:eastAsia="新細明體" w:hAnsi="Arial" w:cs="Arial"/>
          <w:lang w:eastAsia="zh-TW"/>
        </w:rPr>
        <w:t xml:space="preserve">(xRS) </w:t>
      </w:r>
      <w:r w:rsidR="00790F7C">
        <w:rPr>
          <w:rFonts w:ascii="Arial" w:eastAsia="新細明體" w:hAnsi="Arial" w:cs="Arial"/>
          <w:lang w:eastAsia="zh-TW"/>
        </w:rPr>
        <w:t>are</w:t>
      </w:r>
      <w:r w:rsidR="00407460">
        <w:rPr>
          <w:rFonts w:ascii="Arial" w:eastAsia="新細明體" w:hAnsi="Arial" w:cs="Arial"/>
          <w:lang w:eastAsia="zh-TW"/>
        </w:rPr>
        <w:t xml:space="preserve"> configured</w:t>
      </w:r>
      <w:r w:rsidR="00790F7C">
        <w:rPr>
          <w:rFonts w:ascii="Arial" w:eastAsia="新細明體" w:hAnsi="Arial" w:cs="Arial"/>
          <w:lang w:eastAsia="zh-TW"/>
        </w:rPr>
        <w:t xml:space="preserve"> independently</w:t>
      </w:r>
      <w:r w:rsidR="00080E2A">
        <w:rPr>
          <w:rFonts w:ascii="Arial" w:eastAsia="新細明體" w:hAnsi="Arial" w:cs="Arial"/>
          <w:lang w:eastAsia="zh-TW"/>
        </w:rPr>
        <w:t xml:space="preserve"> by the network</w:t>
      </w:r>
      <w:r w:rsidR="00790F7C">
        <w:rPr>
          <w:rFonts w:ascii="Arial" w:eastAsia="新細明體" w:hAnsi="Arial" w:cs="Arial"/>
          <w:lang w:eastAsia="zh-TW"/>
        </w:rPr>
        <w:t xml:space="preserve">. For example, the </w:t>
      </w:r>
      <w:r w:rsidR="003A24D1">
        <w:rPr>
          <w:rFonts w:ascii="Arial" w:eastAsia="新細明體" w:hAnsi="Arial" w:cs="Arial"/>
          <w:lang w:eastAsia="zh-TW"/>
        </w:rPr>
        <w:t>NR-S</w:t>
      </w:r>
      <w:r w:rsidR="00790F7C" w:rsidRPr="00286FB7">
        <w:rPr>
          <w:rFonts w:ascii="Arial" w:eastAsia="新細明體" w:hAnsi="Arial" w:cs="Arial"/>
          <w:lang w:eastAsia="zh-TW"/>
        </w:rPr>
        <w:t xml:space="preserve">SS </w:t>
      </w:r>
      <w:r w:rsidR="00790F7C">
        <w:rPr>
          <w:rFonts w:ascii="Arial" w:eastAsia="新細明體" w:hAnsi="Arial" w:cs="Arial"/>
          <w:lang w:eastAsia="zh-TW"/>
        </w:rPr>
        <w:t>designed</w:t>
      </w:r>
      <w:r w:rsidR="00790F7C" w:rsidRPr="00286FB7">
        <w:rPr>
          <w:rFonts w:ascii="Arial" w:eastAsia="新細明體" w:hAnsi="Arial" w:cs="Arial"/>
          <w:lang w:eastAsia="zh-TW"/>
        </w:rPr>
        <w:t xml:space="preserve"> for synchronization</w:t>
      </w:r>
      <w:r w:rsidR="00790F7C">
        <w:rPr>
          <w:rFonts w:ascii="Arial" w:eastAsia="新細明體" w:hAnsi="Arial" w:cs="Arial"/>
          <w:lang w:eastAsia="zh-TW"/>
        </w:rPr>
        <w:t xml:space="preserve"> may be used for </w:t>
      </w:r>
      <w:r w:rsidR="008920AA">
        <w:rPr>
          <w:rFonts w:ascii="Arial" w:eastAsia="新細明體" w:hAnsi="Arial" w:cs="Arial"/>
          <w:lang w:eastAsia="zh-TW"/>
        </w:rPr>
        <w:t xml:space="preserve">baseline </w:t>
      </w:r>
      <w:r w:rsidR="00790F7C">
        <w:rPr>
          <w:rFonts w:ascii="Arial" w:eastAsia="新細明體" w:hAnsi="Arial" w:cs="Arial"/>
          <w:lang w:eastAsia="zh-TW"/>
        </w:rPr>
        <w:t xml:space="preserve">RRM, </w:t>
      </w:r>
      <w:r w:rsidR="00790F7C" w:rsidRPr="00790F7C">
        <w:rPr>
          <w:rFonts w:ascii="Arial" w:eastAsia="新細明體" w:hAnsi="Arial" w:cs="Arial"/>
          <w:lang w:eastAsia="zh-TW"/>
        </w:rPr>
        <w:t>to discover likely handover candidate cells</w:t>
      </w:r>
      <w:r w:rsidR="00790F7C">
        <w:rPr>
          <w:rFonts w:ascii="Arial" w:eastAsia="新細明體" w:hAnsi="Arial" w:cs="Arial"/>
          <w:lang w:eastAsia="zh-TW"/>
        </w:rPr>
        <w:t xml:space="preserve">. </w:t>
      </w:r>
      <w:r w:rsidR="00790F7C" w:rsidRPr="00790F7C">
        <w:rPr>
          <w:rFonts w:ascii="Arial" w:eastAsia="新細明體" w:hAnsi="Arial" w:cs="Arial"/>
          <w:lang w:eastAsia="zh-TW"/>
        </w:rPr>
        <w:t xml:space="preserve">Then the network can use </w:t>
      </w:r>
      <w:r w:rsidR="00790F7C">
        <w:rPr>
          <w:rFonts w:ascii="Arial" w:eastAsia="新細明體" w:hAnsi="Arial" w:cs="Arial"/>
          <w:lang w:eastAsia="zh-TW"/>
        </w:rPr>
        <w:t xml:space="preserve">this </w:t>
      </w:r>
      <w:r w:rsidR="00790F7C" w:rsidRPr="00790F7C">
        <w:rPr>
          <w:rFonts w:ascii="Arial" w:eastAsia="新細明體" w:hAnsi="Arial" w:cs="Arial"/>
          <w:lang w:eastAsia="zh-TW"/>
        </w:rPr>
        <w:t>informatio</w:t>
      </w:r>
      <w:r w:rsidR="00790F7C">
        <w:rPr>
          <w:rFonts w:ascii="Arial" w:eastAsia="新細明體" w:hAnsi="Arial" w:cs="Arial"/>
          <w:lang w:eastAsia="zh-TW"/>
        </w:rPr>
        <w:t xml:space="preserve">n to configure additional </w:t>
      </w:r>
      <w:r w:rsidR="00D4689C">
        <w:rPr>
          <w:rFonts w:ascii="Arial" w:eastAsia="新細明體" w:hAnsi="Arial" w:cs="Arial"/>
          <w:lang w:eastAsia="zh-TW"/>
        </w:rPr>
        <w:t>CSI-</w:t>
      </w:r>
      <w:r w:rsidR="00790F7C">
        <w:rPr>
          <w:rFonts w:ascii="Arial" w:eastAsia="新細明體" w:hAnsi="Arial" w:cs="Arial"/>
          <w:lang w:eastAsia="zh-TW"/>
        </w:rPr>
        <w:t>RS measurements</w:t>
      </w:r>
      <w:r w:rsidR="00790F7C" w:rsidRPr="00790F7C">
        <w:rPr>
          <w:rFonts w:ascii="Arial" w:eastAsia="新細明體" w:hAnsi="Arial" w:cs="Arial"/>
          <w:lang w:eastAsia="zh-TW"/>
        </w:rPr>
        <w:t xml:space="preserve"> corresponding to </w:t>
      </w:r>
      <w:r w:rsidR="00790F7C">
        <w:rPr>
          <w:rFonts w:ascii="Arial" w:eastAsia="新細明體" w:hAnsi="Arial" w:cs="Arial"/>
          <w:lang w:eastAsia="zh-TW"/>
        </w:rPr>
        <w:t>those</w:t>
      </w:r>
      <w:r w:rsidR="00790F7C" w:rsidRPr="00790F7C">
        <w:rPr>
          <w:rFonts w:ascii="Arial" w:eastAsia="新細明體" w:hAnsi="Arial" w:cs="Arial"/>
          <w:lang w:eastAsia="zh-TW"/>
        </w:rPr>
        <w:t xml:space="preserve"> candidate cells, </w:t>
      </w:r>
      <w:r w:rsidR="00790F7C">
        <w:rPr>
          <w:rFonts w:ascii="Arial" w:eastAsia="新細明體" w:hAnsi="Arial" w:cs="Arial"/>
          <w:lang w:eastAsia="zh-TW"/>
        </w:rPr>
        <w:t>and</w:t>
      </w:r>
      <w:r w:rsidR="00790F7C" w:rsidRPr="00790F7C">
        <w:rPr>
          <w:rFonts w:ascii="Arial" w:eastAsia="新細明體" w:hAnsi="Arial" w:cs="Arial"/>
          <w:lang w:eastAsia="zh-TW"/>
        </w:rPr>
        <w:t xml:space="preserve"> get more accurate measurements</w:t>
      </w:r>
      <w:r w:rsidR="00790F7C">
        <w:rPr>
          <w:rFonts w:ascii="Arial" w:eastAsia="新細明體" w:hAnsi="Arial" w:cs="Arial"/>
          <w:lang w:eastAsia="zh-TW"/>
        </w:rPr>
        <w:t xml:space="preserve"> for handover decision</w:t>
      </w:r>
      <w:r w:rsidR="00790F7C" w:rsidRPr="00790F7C">
        <w:rPr>
          <w:rFonts w:ascii="Arial" w:eastAsia="新細明體" w:hAnsi="Arial" w:cs="Arial"/>
          <w:lang w:eastAsia="zh-TW"/>
        </w:rPr>
        <w:t>.</w:t>
      </w:r>
      <w:r w:rsidR="00080E2A">
        <w:rPr>
          <w:rFonts w:ascii="Arial" w:eastAsia="新細明體" w:hAnsi="Arial" w:cs="Arial"/>
          <w:lang w:eastAsia="zh-TW"/>
        </w:rPr>
        <w:t xml:space="preserve"> The</w:t>
      </w:r>
      <w:r w:rsidR="006B2D67">
        <w:rPr>
          <w:rFonts w:ascii="Arial" w:eastAsia="新細明體" w:hAnsi="Arial" w:cs="Arial"/>
          <w:lang w:eastAsia="zh-TW"/>
        </w:rPr>
        <w:t xml:space="preserve"> network</w:t>
      </w:r>
      <w:r w:rsidR="00080E2A">
        <w:rPr>
          <w:rFonts w:ascii="Arial" w:eastAsia="新細明體" w:hAnsi="Arial" w:cs="Arial"/>
          <w:lang w:eastAsia="zh-TW"/>
        </w:rPr>
        <w:t xml:space="preserve"> may</w:t>
      </w:r>
      <w:r w:rsidR="00080E2A" w:rsidRPr="00790F7C">
        <w:rPr>
          <w:rFonts w:ascii="Arial" w:eastAsia="新細明體" w:hAnsi="Arial" w:cs="Arial"/>
          <w:lang w:eastAsia="zh-TW"/>
        </w:rPr>
        <w:t xml:space="preserve"> configure </w:t>
      </w:r>
      <w:r w:rsidR="00080E2A">
        <w:rPr>
          <w:rFonts w:ascii="Arial" w:eastAsia="新細明體" w:hAnsi="Arial" w:cs="Arial"/>
          <w:lang w:eastAsia="zh-TW"/>
        </w:rPr>
        <w:t xml:space="preserve">measurement </w:t>
      </w:r>
      <w:r w:rsidR="00080E2A" w:rsidRPr="00790F7C">
        <w:rPr>
          <w:rFonts w:ascii="Arial" w:eastAsia="新細明體" w:hAnsi="Arial" w:cs="Arial"/>
          <w:lang w:eastAsia="zh-TW"/>
        </w:rPr>
        <w:t>event triggers</w:t>
      </w:r>
      <w:r w:rsidR="00080E2A">
        <w:rPr>
          <w:rFonts w:ascii="Arial" w:eastAsia="新細明體" w:hAnsi="Arial" w:cs="Arial"/>
          <w:lang w:eastAsia="zh-TW"/>
        </w:rPr>
        <w:t xml:space="preserve"> based on either or </w:t>
      </w:r>
      <w:r w:rsidR="00080E2A" w:rsidRPr="00790F7C">
        <w:rPr>
          <w:rFonts w:ascii="Arial" w:eastAsia="新細明體" w:hAnsi="Arial" w:cs="Arial"/>
          <w:lang w:eastAsia="zh-TW"/>
        </w:rPr>
        <w:t>both measurement</w:t>
      </w:r>
      <w:r w:rsidR="00080E2A">
        <w:rPr>
          <w:rFonts w:ascii="Arial" w:eastAsia="新細明體" w:hAnsi="Arial" w:cs="Arial"/>
          <w:lang w:eastAsia="zh-TW"/>
        </w:rPr>
        <w:t>s,</w:t>
      </w:r>
      <w:r w:rsidR="00080E2A" w:rsidRPr="00790F7C">
        <w:rPr>
          <w:rFonts w:ascii="Arial" w:eastAsia="新細明體" w:hAnsi="Arial" w:cs="Arial"/>
          <w:lang w:eastAsia="zh-TW"/>
        </w:rPr>
        <w:t xml:space="preserve"> for measurement reporting and handover decision.</w:t>
      </w:r>
      <w:r w:rsidR="00080E2A">
        <w:rPr>
          <w:rFonts w:ascii="Arial" w:eastAsia="新細明體" w:hAnsi="Arial" w:cs="Arial"/>
          <w:lang w:eastAsia="zh-TW"/>
        </w:rPr>
        <w:t xml:space="preserve"> Considering RAN1 agreements and the potential usage explained above, we suggest </w:t>
      </w:r>
      <w:r w:rsidR="00596A0A">
        <w:rPr>
          <w:rFonts w:ascii="Arial" w:eastAsia="新細明體" w:hAnsi="Arial" w:cs="Arial"/>
          <w:lang w:eastAsia="zh-TW"/>
        </w:rPr>
        <w:t xml:space="preserve">supporting </w:t>
      </w:r>
      <w:r w:rsidR="004051B6">
        <w:rPr>
          <w:rFonts w:ascii="Arial" w:eastAsia="新細明體" w:hAnsi="Arial" w:cs="Arial"/>
          <w:lang w:eastAsia="zh-TW"/>
        </w:rPr>
        <w:t>s</w:t>
      </w:r>
      <w:r w:rsidR="00596A0A" w:rsidRPr="00596A0A">
        <w:rPr>
          <w:rFonts w:ascii="Arial" w:eastAsia="新細明體" w:hAnsi="Arial" w:cs="Arial"/>
          <w:lang w:eastAsia="zh-TW"/>
        </w:rPr>
        <w:t>eparate measurement and event trigger co</w:t>
      </w:r>
      <w:r w:rsidR="004051B6">
        <w:rPr>
          <w:rFonts w:ascii="Arial" w:eastAsia="新細明體" w:hAnsi="Arial" w:cs="Arial"/>
          <w:lang w:eastAsia="zh-TW"/>
        </w:rPr>
        <w:t xml:space="preserve">nfigurations on xSS and xRS </w:t>
      </w:r>
      <w:r w:rsidR="00596A0A" w:rsidRPr="00596A0A">
        <w:rPr>
          <w:rFonts w:ascii="Arial" w:eastAsia="新細明體" w:hAnsi="Arial" w:cs="Arial"/>
          <w:lang w:eastAsia="zh-TW"/>
        </w:rPr>
        <w:t>for RRM measurement</w:t>
      </w:r>
      <w:r w:rsidR="003B1072">
        <w:rPr>
          <w:rFonts w:ascii="Arial" w:eastAsia="新細明體" w:hAnsi="Arial" w:cs="Arial"/>
          <w:lang w:eastAsia="zh-TW"/>
        </w:rPr>
        <w:t xml:space="preserve"> (similar to the idea</w:t>
      </w:r>
      <w:r w:rsidR="00596A0A">
        <w:rPr>
          <w:rFonts w:ascii="Arial" w:eastAsia="新細明體" w:hAnsi="Arial" w:cs="Arial"/>
          <w:lang w:eastAsia="zh-TW"/>
        </w:rPr>
        <w:t xml:space="preserve"> in [</w:t>
      </w:r>
      <w:r w:rsidR="00882550">
        <w:rPr>
          <w:rFonts w:ascii="Arial" w:eastAsia="新細明體" w:hAnsi="Arial" w:cs="Arial"/>
          <w:lang w:eastAsia="zh-TW"/>
        </w:rPr>
        <w:t>2</w:t>
      </w:r>
      <w:r w:rsidR="00596A0A">
        <w:rPr>
          <w:rFonts w:ascii="Arial" w:eastAsia="新細明體" w:hAnsi="Arial" w:cs="Arial"/>
          <w:lang w:eastAsia="zh-TW"/>
        </w:rPr>
        <w:t>]</w:t>
      </w:r>
      <w:r w:rsidR="003B1072">
        <w:rPr>
          <w:rFonts w:ascii="Arial" w:eastAsia="新細明體" w:hAnsi="Arial" w:cs="Arial"/>
          <w:lang w:eastAsia="zh-TW"/>
        </w:rPr>
        <w:t>)</w:t>
      </w:r>
      <w:r w:rsidR="00596A0A">
        <w:rPr>
          <w:rFonts w:ascii="Arial" w:eastAsia="新細明體" w:hAnsi="Arial" w:cs="Arial"/>
          <w:lang w:eastAsia="zh-TW"/>
        </w:rPr>
        <w:t>.</w:t>
      </w:r>
    </w:p>
    <w:p w14:paraId="551E11A1" w14:textId="2455E587" w:rsidR="00596A0A" w:rsidRDefault="00596A0A" w:rsidP="0026631C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596A0A">
        <w:rPr>
          <w:rFonts w:ascii="Arial" w:eastAsia="新細明體" w:hAnsi="Arial" w:cs="Arial"/>
          <w:b/>
          <w:lang w:eastAsia="zh-TW"/>
        </w:rPr>
        <w:t xml:space="preserve">Proposal 1: </w:t>
      </w:r>
      <w:r>
        <w:rPr>
          <w:rFonts w:ascii="Arial" w:eastAsia="新細明體" w:hAnsi="Arial" w:cs="Arial"/>
          <w:b/>
          <w:lang w:eastAsia="zh-TW"/>
        </w:rPr>
        <w:tab/>
      </w:r>
      <w:r w:rsidR="004B68B5">
        <w:rPr>
          <w:rFonts w:ascii="Arial" w:eastAsia="新細明體" w:hAnsi="Arial" w:cs="Arial"/>
          <w:b/>
          <w:lang w:eastAsia="zh-TW"/>
        </w:rPr>
        <w:t xml:space="preserve">RRM </w:t>
      </w:r>
      <w:r w:rsidRPr="00596A0A">
        <w:rPr>
          <w:rFonts w:ascii="Arial" w:eastAsia="新細明體" w:hAnsi="Arial" w:cs="Arial"/>
          <w:b/>
          <w:lang w:eastAsia="zh-TW"/>
        </w:rPr>
        <w:t>measurement</w:t>
      </w:r>
      <w:r w:rsidR="000D68BD">
        <w:rPr>
          <w:rFonts w:ascii="Arial" w:eastAsia="新細明體" w:hAnsi="Arial" w:cs="Arial"/>
          <w:b/>
          <w:lang w:eastAsia="zh-TW"/>
        </w:rPr>
        <w:t>s</w:t>
      </w:r>
      <w:r w:rsidRPr="00596A0A">
        <w:rPr>
          <w:rFonts w:ascii="Arial" w:eastAsia="新細明體" w:hAnsi="Arial" w:cs="Arial"/>
          <w:b/>
          <w:lang w:eastAsia="zh-TW"/>
        </w:rPr>
        <w:t xml:space="preserve"> and e</w:t>
      </w:r>
      <w:r w:rsidR="00350279">
        <w:rPr>
          <w:rFonts w:ascii="Arial" w:eastAsia="新細明體" w:hAnsi="Arial" w:cs="Arial"/>
          <w:b/>
          <w:lang w:eastAsia="zh-TW"/>
        </w:rPr>
        <w:t xml:space="preserve">vent </w:t>
      </w:r>
      <w:r w:rsidR="000D68BD">
        <w:rPr>
          <w:rFonts w:ascii="Arial" w:eastAsia="新細明體" w:hAnsi="Arial" w:cs="Arial"/>
          <w:b/>
          <w:lang w:eastAsia="zh-TW"/>
        </w:rPr>
        <w:t>triggering conditions for</w:t>
      </w:r>
      <w:r w:rsidR="00350279">
        <w:rPr>
          <w:rFonts w:ascii="Arial" w:eastAsia="新細明體" w:hAnsi="Arial" w:cs="Arial"/>
          <w:b/>
          <w:lang w:eastAsia="zh-TW"/>
        </w:rPr>
        <w:t xml:space="preserve"> NR-S</w:t>
      </w:r>
      <w:r w:rsidR="00F0002A">
        <w:rPr>
          <w:rFonts w:ascii="Arial" w:eastAsia="新細明體" w:hAnsi="Arial" w:cs="Arial"/>
          <w:b/>
          <w:lang w:eastAsia="zh-TW"/>
        </w:rPr>
        <w:t>SS and CSI-</w:t>
      </w:r>
      <w:r w:rsidRPr="00596A0A">
        <w:rPr>
          <w:rFonts w:ascii="Arial" w:eastAsia="新細明體" w:hAnsi="Arial" w:cs="Arial"/>
          <w:b/>
          <w:lang w:eastAsia="zh-TW"/>
        </w:rPr>
        <w:t xml:space="preserve">RS </w:t>
      </w:r>
      <w:r w:rsidR="000D68BD">
        <w:rPr>
          <w:rFonts w:ascii="Arial" w:eastAsia="新細明體" w:hAnsi="Arial" w:cs="Arial"/>
          <w:b/>
          <w:lang w:eastAsia="zh-TW"/>
        </w:rPr>
        <w:t>are configured independently</w:t>
      </w:r>
      <w:r w:rsidR="009F403B">
        <w:rPr>
          <w:rFonts w:ascii="Arial" w:eastAsia="新細明體" w:hAnsi="Arial" w:cs="Arial"/>
          <w:b/>
          <w:lang w:eastAsia="zh-TW"/>
        </w:rPr>
        <w:t>.</w:t>
      </w:r>
    </w:p>
    <w:p w14:paraId="28FA0B98" w14:textId="2EC3910B" w:rsidR="003A1B18" w:rsidRPr="003A1B18" w:rsidRDefault="003A1B18" w:rsidP="003A1B18">
      <w:pPr>
        <w:spacing w:after="60"/>
        <w:jc w:val="both"/>
        <w:rPr>
          <w:rFonts w:ascii="Arial" w:eastAsia="新細明體" w:hAnsi="Arial" w:cs="Arial"/>
          <w:lang w:eastAsia="zh-TW"/>
        </w:rPr>
      </w:pPr>
      <w:r w:rsidRPr="003A1B18">
        <w:rPr>
          <w:rFonts w:ascii="Arial" w:eastAsia="新細明體" w:hAnsi="Arial" w:cs="Arial"/>
          <w:lang w:eastAsia="zh-TW"/>
        </w:rPr>
        <w:lastRenderedPageBreak/>
        <w:t xml:space="preserve">Notice that there may be more reference signal (e.g. DM-RS in PBCH) defined, however we </w:t>
      </w:r>
      <w:r w:rsidR="00F23EAC">
        <w:rPr>
          <w:rFonts w:ascii="Arial" w:eastAsia="新細明體" w:hAnsi="Arial" w:cs="Arial"/>
          <w:lang w:eastAsia="zh-TW"/>
        </w:rPr>
        <w:t>focus on the confirmed ones (i.e. NR-SSS and CSI-RS)</w:t>
      </w:r>
      <w:r w:rsidR="00BB0D4B">
        <w:rPr>
          <w:rFonts w:ascii="Arial" w:eastAsia="新細明體" w:hAnsi="Arial" w:cs="Arial"/>
          <w:lang w:eastAsia="zh-TW"/>
        </w:rPr>
        <w:t>.</w:t>
      </w:r>
    </w:p>
    <w:p w14:paraId="23EF766E" w14:textId="190D23FF" w:rsidR="00E24BFB" w:rsidRDefault="006907D0" w:rsidP="00BA3C26">
      <w:pPr>
        <w:pStyle w:val="Heading2"/>
      </w:pPr>
      <w:r>
        <w:t xml:space="preserve">LTE-like </w:t>
      </w:r>
      <w:r w:rsidR="009E2B36">
        <w:t>m</w:t>
      </w:r>
      <w:r w:rsidR="00E24BFB">
        <w:t xml:space="preserve">easurement </w:t>
      </w:r>
      <w:r w:rsidR="00801D50">
        <w:t>events</w:t>
      </w:r>
      <w:r>
        <w:t xml:space="preserve"> for NR</w:t>
      </w:r>
    </w:p>
    <w:p w14:paraId="59679A62" w14:textId="77777777" w:rsidR="007E2002" w:rsidRPr="002B34B5" w:rsidRDefault="00B86A51" w:rsidP="007E2002">
      <w:pPr>
        <w:spacing w:after="60"/>
        <w:jc w:val="both"/>
        <w:rPr>
          <w:rFonts w:ascii="Arial" w:eastAsia="新細明體" w:hAnsi="Arial" w:cs="Arial"/>
          <w:lang w:eastAsia="zh-TW"/>
        </w:rPr>
      </w:pPr>
      <w:r w:rsidRPr="00B86A51">
        <w:rPr>
          <w:rFonts w:ascii="Arial" w:eastAsia="新細明體" w:hAnsi="Arial" w:cs="Arial"/>
          <w:lang w:eastAsia="zh-TW"/>
        </w:rPr>
        <w:t>In LTE, measurement events A1 to A6 are defined for intra-RAT handover. In NR, LTE-like measurement event design is considered as a baseline. That is, a single value derived from multiple measurement results for each cell is used to trigger measurement report. However, some modifications are needed when multiple beams are considered.</w:t>
      </w:r>
      <w:r w:rsidR="007E2002">
        <w:rPr>
          <w:rFonts w:ascii="Arial" w:eastAsia="新細明體" w:hAnsi="Arial" w:cs="Arial"/>
          <w:lang w:eastAsia="zh-TW"/>
        </w:rPr>
        <w:t xml:space="preserve"> </w:t>
      </w:r>
      <w:r w:rsidR="007E2002" w:rsidRPr="002B34B5">
        <w:rPr>
          <w:rFonts w:ascii="Arial" w:eastAsia="新細明體" w:hAnsi="Arial" w:cs="Arial"/>
          <w:lang w:eastAsia="zh-TW"/>
        </w:rPr>
        <w:t>The resulting modified measurement events for NR</w:t>
      </w:r>
      <w:r w:rsidR="007E2002">
        <w:rPr>
          <w:rFonts w:ascii="Arial" w:eastAsia="新細明體" w:hAnsi="Arial" w:cs="Arial"/>
          <w:lang w:eastAsia="zh-TW"/>
        </w:rPr>
        <w:t xml:space="preserve"> are shown in the table below.</w:t>
      </w:r>
    </w:p>
    <w:p w14:paraId="769A8A59" w14:textId="77777777" w:rsidR="007E2002" w:rsidRPr="00366269" w:rsidRDefault="007E2002" w:rsidP="007E2002">
      <w:pPr>
        <w:jc w:val="center"/>
        <w:rPr>
          <w:rFonts w:ascii="Arial" w:eastAsia="新細明體" w:hAnsi="Arial" w:cs="Arial"/>
          <w:b/>
          <w:lang w:eastAsia="zh-TW"/>
        </w:rPr>
      </w:pPr>
      <w:r w:rsidRPr="00366269">
        <w:rPr>
          <w:rFonts w:ascii="Arial" w:eastAsia="新細明體" w:hAnsi="Arial" w:cs="Arial" w:hint="eastAsia"/>
          <w:b/>
          <w:lang w:eastAsia="zh-TW"/>
        </w:rPr>
        <w:t xml:space="preserve">Table </w:t>
      </w:r>
      <w:r>
        <w:rPr>
          <w:rFonts w:ascii="Arial" w:eastAsia="新細明體" w:hAnsi="Arial" w:cs="Arial"/>
          <w:b/>
          <w:lang w:eastAsia="zh-TW"/>
        </w:rPr>
        <w:t>1</w:t>
      </w:r>
      <w:r w:rsidRPr="00366269">
        <w:rPr>
          <w:rFonts w:ascii="Arial" w:eastAsia="新細明體" w:hAnsi="Arial" w:cs="Arial" w:hint="eastAsia"/>
          <w:b/>
          <w:lang w:eastAsia="zh-TW"/>
        </w:rPr>
        <w:t xml:space="preserve">. </w:t>
      </w:r>
      <w:r>
        <w:rPr>
          <w:rFonts w:ascii="Arial" w:eastAsia="新細明體" w:hAnsi="Arial" w:cs="Arial"/>
          <w:b/>
          <w:lang w:eastAsia="zh-TW"/>
        </w:rPr>
        <w:t>Modified m</w:t>
      </w:r>
      <w:r w:rsidRPr="00366269">
        <w:rPr>
          <w:rFonts w:ascii="Arial" w:eastAsia="新細明體" w:hAnsi="Arial" w:cs="Arial"/>
          <w:b/>
          <w:lang w:eastAsia="zh-TW"/>
        </w:rPr>
        <w:t xml:space="preserve">easurement events </w:t>
      </w:r>
      <w:r>
        <w:rPr>
          <w:rFonts w:ascii="Arial" w:eastAsia="新細明體" w:hAnsi="Arial" w:cs="Arial"/>
          <w:b/>
          <w:lang w:eastAsia="zh-TW"/>
        </w:rPr>
        <w:t>for NR</w:t>
      </w:r>
    </w:p>
    <w:tbl>
      <w:tblPr>
        <w:tblStyle w:val="GridTable1Light"/>
        <w:tblW w:w="5000" w:type="pct"/>
        <w:tblLook w:val="0420" w:firstRow="1" w:lastRow="0" w:firstColumn="0" w:lastColumn="0" w:noHBand="0" w:noVBand="1"/>
      </w:tblPr>
      <w:tblGrid>
        <w:gridCol w:w="763"/>
        <w:gridCol w:w="3343"/>
        <w:gridCol w:w="5523"/>
      </w:tblGrid>
      <w:tr w:rsidR="007E2002" w14:paraId="700B6145" w14:textId="77777777" w:rsidTr="003521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96" w:type="pct"/>
          </w:tcPr>
          <w:p w14:paraId="21BA75FD" w14:textId="77777777" w:rsidR="007E2002" w:rsidRDefault="007E2002" w:rsidP="00352120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Event</w:t>
            </w:r>
          </w:p>
        </w:tc>
        <w:tc>
          <w:tcPr>
            <w:tcW w:w="1736" w:type="pct"/>
          </w:tcPr>
          <w:p w14:paraId="094D35EB" w14:textId="77777777" w:rsidR="007E2002" w:rsidRPr="00BC2C52" w:rsidRDefault="007E2002" w:rsidP="00352120">
            <w:pPr>
              <w:spacing w:after="60"/>
              <w:jc w:val="both"/>
              <w:rPr>
                <w:rFonts w:ascii="Arial" w:eastAsia="新細明體" w:hAnsi="Arial" w:cs="Arial"/>
                <w:bCs w:val="0"/>
                <w:lang w:eastAsia="zh-TW"/>
              </w:rPr>
            </w:pPr>
            <w:r>
              <w:rPr>
                <w:rFonts w:ascii="Arial" w:eastAsia="新細明體" w:hAnsi="Arial" w:cs="Arial"/>
                <w:bCs w:val="0"/>
                <w:lang w:eastAsia="zh-TW"/>
              </w:rPr>
              <w:t>Definition</w:t>
            </w:r>
            <w:r w:rsidRPr="00BC2C52">
              <w:rPr>
                <w:rFonts w:ascii="Arial" w:eastAsia="新細明體" w:hAnsi="Arial" w:cs="Arial"/>
                <w:bCs w:val="0"/>
                <w:lang w:eastAsia="zh-TW"/>
              </w:rPr>
              <w:t xml:space="preserve"> in LTE</w:t>
            </w:r>
          </w:p>
        </w:tc>
        <w:tc>
          <w:tcPr>
            <w:tcW w:w="2868" w:type="pct"/>
          </w:tcPr>
          <w:p w14:paraId="721A2507" w14:textId="77777777" w:rsidR="007E2002" w:rsidRPr="00BC2C52" w:rsidRDefault="007E2002" w:rsidP="00352120">
            <w:pPr>
              <w:spacing w:after="60"/>
              <w:jc w:val="both"/>
              <w:rPr>
                <w:rFonts w:ascii="Arial" w:eastAsia="新細明體" w:hAnsi="Arial" w:cs="Arial"/>
                <w:bCs w:val="0"/>
                <w:lang w:eastAsia="zh-TW"/>
              </w:rPr>
            </w:pPr>
            <w:r>
              <w:rPr>
                <w:rFonts w:ascii="Arial" w:eastAsia="新細明體" w:hAnsi="Arial" w:cs="Arial"/>
                <w:bCs w:val="0"/>
                <w:lang w:eastAsia="zh-TW"/>
              </w:rPr>
              <w:t>Definition in NR</w:t>
            </w:r>
          </w:p>
        </w:tc>
      </w:tr>
      <w:tr w:rsidR="007E2002" w14:paraId="5383BA60" w14:textId="77777777" w:rsidTr="00352120">
        <w:tc>
          <w:tcPr>
            <w:tcW w:w="396" w:type="pct"/>
          </w:tcPr>
          <w:p w14:paraId="7F9F8B46" w14:textId="77777777" w:rsidR="007E2002" w:rsidRPr="00CF4098" w:rsidRDefault="007E2002" w:rsidP="00352120">
            <w:pPr>
              <w:spacing w:after="60"/>
              <w:rPr>
                <w:rFonts w:ascii="Arial" w:eastAsia="新細明體" w:hAnsi="Arial" w:cs="Arial"/>
                <w:b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lang w:eastAsia="zh-TW"/>
              </w:rPr>
              <w:t>A1</w:t>
            </w:r>
          </w:p>
        </w:tc>
        <w:tc>
          <w:tcPr>
            <w:tcW w:w="1736" w:type="pct"/>
          </w:tcPr>
          <w:p w14:paraId="26AEFC56" w14:textId="77777777" w:rsidR="007E2002" w:rsidRPr="00BC2C52" w:rsidRDefault="007E2002" w:rsidP="00352120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BC2C52">
              <w:rPr>
                <w:rFonts w:ascii="Arial" w:eastAsia="新細明體" w:hAnsi="Arial" w:cs="Arial"/>
                <w:lang w:eastAsia="zh-TW"/>
              </w:rPr>
              <w:t>Serving cell becomes better than threshold</w:t>
            </w:r>
          </w:p>
        </w:tc>
        <w:tc>
          <w:tcPr>
            <w:tcW w:w="2868" w:type="pct"/>
          </w:tcPr>
          <w:p w14:paraId="2213251E" w14:textId="77777777" w:rsidR="007E2002" w:rsidRPr="00B9403B" w:rsidRDefault="007E2002" w:rsidP="00352120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Quality derived from N best b</w:t>
            </w:r>
            <w:r w:rsidRPr="00CB219D">
              <w:rPr>
                <w:rFonts w:ascii="Arial" w:eastAsia="新細明體" w:hAnsi="Arial" w:cs="Arial"/>
                <w:lang w:eastAsia="zh-TW"/>
              </w:rPr>
              <w:t>eam</w:t>
            </w:r>
            <w:r>
              <w:rPr>
                <w:rFonts w:ascii="Arial" w:eastAsia="新細明體" w:hAnsi="Arial" w:cs="Arial"/>
                <w:lang w:eastAsia="zh-TW"/>
              </w:rPr>
              <w:t>s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of serving cell becomes better than threshold</w:t>
            </w:r>
          </w:p>
        </w:tc>
      </w:tr>
      <w:tr w:rsidR="007E2002" w14:paraId="546A965B" w14:textId="77777777" w:rsidTr="00352120">
        <w:tc>
          <w:tcPr>
            <w:tcW w:w="396" w:type="pct"/>
          </w:tcPr>
          <w:p w14:paraId="7F91E3D7" w14:textId="77777777" w:rsidR="007E2002" w:rsidRPr="009708F9" w:rsidRDefault="007E2002" w:rsidP="00352120">
            <w:pPr>
              <w:spacing w:after="60"/>
              <w:rPr>
                <w:rFonts w:ascii="Arial" w:eastAsia="新細明體" w:hAnsi="Arial" w:cs="Arial"/>
                <w:b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lang w:eastAsia="zh-TW"/>
              </w:rPr>
              <w:t>A2</w:t>
            </w:r>
          </w:p>
        </w:tc>
        <w:tc>
          <w:tcPr>
            <w:tcW w:w="1736" w:type="pct"/>
          </w:tcPr>
          <w:p w14:paraId="1ADEAFAF" w14:textId="77777777" w:rsidR="007E2002" w:rsidRPr="00BC2C52" w:rsidRDefault="007E2002" w:rsidP="00352120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BC2C52">
              <w:rPr>
                <w:rFonts w:ascii="Arial" w:eastAsia="新細明體" w:hAnsi="Arial" w:cs="Arial"/>
                <w:lang w:eastAsia="zh-TW"/>
              </w:rPr>
              <w:t>Serving cell becomes worse than threshold</w:t>
            </w:r>
          </w:p>
        </w:tc>
        <w:tc>
          <w:tcPr>
            <w:tcW w:w="2868" w:type="pct"/>
          </w:tcPr>
          <w:p w14:paraId="6C069AB9" w14:textId="77777777" w:rsidR="007E2002" w:rsidRPr="00B9403B" w:rsidRDefault="007E2002" w:rsidP="00352120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Quality derived from N best b</w:t>
            </w:r>
            <w:r w:rsidRPr="00CB219D">
              <w:rPr>
                <w:rFonts w:ascii="Arial" w:eastAsia="新細明體" w:hAnsi="Arial" w:cs="Arial"/>
                <w:lang w:eastAsia="zh-TW"/>
              </w:rPr>
              <w:t>eam</w:t>
            </w:r>
            <w:r>
              <w:rPr>
                <w:rFonts w:ascii="Arial" w:eastAsia="新細明體" w:hAnsi="Arial" w:cs="Arial"/>
                <w:lang w:eastAsia="zh-TW"/>
              </w:rPr>
              <w:t>s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of serving cell</w:t>
            </w:r>
            <w:r>
              <w:rPr>
                <w:rFonts w:ascii="Arial" w:eastAsia="新細明體" w:hAnsi="Arial" w:cs="Arial"/>
                <w:lang w:eastAsia="zh-TW"/>
              </w:rPr>
              <w:t xml:space="preserve"> becomes worse than threshold</w:t>
            </w:r>
          </w:p>
        </w:tc>
      </w:tr>
      <w:tr w:rsidR="007E2002" w14:paraId="300DB824" w14:textId="77777777" w:rsidTr="00352120">
        <w:tc>
          <w:tcPr>
            <w:tcW w:w="396" w:type="pct"/>
          </w:tcPr>
          <w:p w14:paraId="1816F14F" w14:textId="77777777" w:rsidR="007E2002" w:rsidRPr="00BB075A" w:rsidRDefault="007E2002" w:rsidP="00352120">
            <w:pPr>
              <w:spacing w:after="60"/>
              <w:rPr>
                <w:rFonts w:ascii="Arial" w:eastAsia="新細明體" w:hAnsi="Arial" w:cs="Arial"/>
                <w:b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lang w:eastAsia="zh-TW"/>
              </w:rPr>
              <w:t>A3</w:t>
            </w:r>
          </w:p>
        </w:tc>
        <w:tc>
          <w:tcPr>
            <w:tcW w:w="1736" w:type="pct"/>
          </w:tcPr>
          <w:p w14:paraId="43342BC8" w14:textId="77777777" w:rsidR="007E2002" w:rsidRPr="00BC2C52" w:rsidRDefault="007E2002" w:rsidP="00352120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BB075A">
              <w:rPr>
                <w:rFonts w:ascii="Arial" w:eastAsia="新細明體" w:hAnsi="Arial" w:cs="Arial"/>
                <w:lang w:eastAsia="zh-TW"/>
              </w:rPr>
              <w:t>Neighbour</w:t>
            </w:r>
            <w:r>
              <w:rPr>
                <w:rFonts w:ascii="Arial" w:eastAsia="新細明體" w:hAnsi="Arial" w:cs="Arial"/>
                <w:lang w:eastAsia="zh-TW"/>
              </w:rPr>
              <w:t xml:space="preserve"> cell</w:t>
            </w:r>
            <w:r w:rsidRPr="00BB075A">
              <w:rPr>
                <w:rFonts w:ascii="Arial" w:eastAsia="新細明體" w:hAnsi="Arial" w:cs="Arial"/>
                <w:lang w:eastAsia="zh-TW"/>
              </w:rPr>
              <w:t xml:space="preserve"> becomes offset better than PCell</w:t>
            </w:r>
          </w:p>
        </w:tc>
        <w:tc>
          <w:tcPr>
            <w:tcW w:w="2868" w:type="pct"/>
          </w:tcPr>
          <w:p w14:paraId="43806774" w14:textId="77777777" w:rsidR="007E2002" w:rsidRPr="004C6B0D" w:rsidRDefault="007E2002" w:rsidP="00352120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Quality derived from 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N best beams of </w:t>
            </w:r>
            <w:r>
              <w:rPr>
                <w:rFonts w:ascii="Arial" w:eastAsia="新細明體" w:hAnsi="Arial" w:cs="Arial"/>
                <w:lang w:eastAsia="zh-TW"/>
              </w:rPr>
              <w:t>neighbour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 c</w:t>
            </w:r>
            <w:r>
              <w:rPr>
                <w:rFonts w:ascii="Arial" w:eastAsia="新細明體" w:hAnsi="Arial" w:cs="Arial"/>
                <w:lang w:eastAsia="zh-TW"/>
              </w:rPr>
              <w:t>ell becomes offset better than that in PCell</w:t>
            </w:r>
          </w:p>
        </w:tc>
      </w:tr>
      <w:tr w:rsidR="007E2002" w14:paraId="2C69461E" w14:textId="77777777" w:rsidTr="00352120">
        <w:tc>
          <w:tcPr>
            <w:tcW w:w="396" w:type="pct"/>
          </w:tcPr>
          <w:p w14:paraId="195DFF3E" w14:textId="77777777" w:rsidR="007E2002" w:rsidRPr="008D696B" w:rsidRDefault="007E2002" w:rsidP="00352120">
            <w:pPr>
              <w:spacing w:after="60"/>
              <w:rPr>
                <w:rFonts w:ascii="Arial" w:eastAsia="新細明體" w:hAnsi="Arial" w:cs="Arial"/>
                <w:b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lang w:eastAsia="zh-TW"/>
              </w:rPr>
              <w:t>A4</w:t>
            </w:r>
          </w:p>
        </w:tc>
        <w:tc>
          <w:tcPr>
            <w:tcW w:w="1736" w:type="pct"/>
          </w:tcPr>
          <w:p w14:paraId="4615AFE9" w14:textId="77777777" w:rsidR="007E2002" w:rsidRPr="00BC2C52" w:rsidRDefault="007E2002" w:rsidP="00352120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BC2C52">
              <w:rPr>
                <w:rFonts w:ascii="Arial" w:eastAsia="新細明體" w:hAnsi="Arial" w:cs="Arial"/>
                <w:lang w:eastAsia="zh-TW"/>
              </w:rPr>
              <w:t>Neighbour cell becomes better than threshold</w:t>
            </w:r>
          </w:p>
        </w:tc>
        <w:tc>
          <w:tcPr>
            <w:tcW w:w="2868" w:type="pct"/>
          </w:tcPr>
          <w:p w14:paraId="490A54F0" w14:textId="77777777" w:rsidR="007E2002" w:rsidRPr="00C96E53" w:rsidRDefault="007E2002" w:rsidP="00352120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Quality derived from N best b</w:t>
            </w:r>
            <w:r w:rsidRPr="00CB219D">
              <w:rPr>
                <w:rFonts w:ascii="Arial" w:eastAsia="新細明體" w:hAnsi="Arial" w:cs="Arial"/>
                <w:lang w:eastAsia="zh-TW"/>
              </w:rPr>
              <w:t>eam</w:t>
            </w:r>
            <w:r>
              <w:rPr>
                <w:rFonts w:ascii="Arial" w:eastAsia="新細明體" w:hAnsi="Arial" w:cs="Arial"/>
                <w:lang w:eastAsia="zh-TW"/>
              </w:rPr>
              <w:t>s of neighbour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cell becomes better than threshold</w:t>
            </w:r>
          </w:p>
        </w:tc>
      </w:tr>
      <w:tr w:rsidR="007E2002" w14:paraId="68E11FFB" w14:textId="77777777" w:rsidTr="00352120">
        <w:trPr>
          <w:trHeight w:val="47"/>
        </w:trPr>
        <w:tc>
          <w:tcPr>
            <w:tcW w:w="396" w:type="pct"/>
          </w:tcPr>
          <w:p w14:paraId="5DB3B8F3" w14:textId="77777777" w:rsidR="007E2002" w:rsidRPr="00B40FDE" w:rsidRDefault="007E2002" w:rsidP="00352120">
            <w:pPr>
              <w:spacing w:after="60"/>
              <w:rPr>
                <w:rFonts w:ascii="Arial" w:eastAsia="新細明體" w:hAnsi="Arial" w:cs="Arial"/>
                <w:b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lang w:eastAsia="zh-TW"/>
              </w:rPr>
              <w:t>A5</w:t>
            </w:r>
          </w:p>
        </w:tc>
        <w:tc>
          <w:tcPr>
            <w:tcW w:w="1736" w:type="pct"/>
          </w:tcPr>
          <w:p w14:paraId="52CB2A21" w14:textId="77777777" w:rsidR="007E2002" w:rsidRPr="00BC2C52" w:rsidRDefault="007E2002" w:rsidP="00352120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BC2C52">
              <w:rPr>
                <w:rFonts w:ascii="Arial" w:eastAsia="新細明體" w:hAnsi="Arial" w:cs="Arial"/>
                <w:lang w:eastAsia="zh-TW"/>
              </w:rPr>
              <w:t>Serving cell becomes worse than threshold1 and neighbour becomes better than threshold2</w:t>
            </w:r>
          </w:p>
        </w:tc>
        <w:tc>
          <w:tcPr>
            <w:tcW w:w="2868" w:type="pct"/>
          </w:tcPr>
          <w:p w14:paraId="571C0463" w14:textId="77777777" w:rsidR="007E2002" w:rsidRPr="00250542" w:rsidRDefault="007E2002" w:rsidP="00352120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Quality derived from N best b</w:t>
            </w:r>
            <w:r w:rsidRPr="00CB219D">
              <w:rPr>
                <w:rFonts w:ascii="Arial" w:eastAsia="新細明體" w:hAnsi="Arial" w:cs="Arial"/>
                <w:lang w:eastAsia="zh-TW"/>
              </w:rPr>
              <w:t>eam</w:t>
            </w:r>
            <w:r>
              <w:rPr>
                <w:rFonts w:ascii="Arial" w:eastAsia="新細明體" w:hAnsi="Arial" w:cs="Arial"/>
                <w:lang w:eastAsia="zh-TW"/>
              </w:rPr>
              <w:t>s</w:t>
            </w:r>
            <w:r w:rsidRPr="004C6029">
              <w:rPr>
                <w:rFonts w:ascii="Arial" w:eastAsia="新細明體" w:hAnsi="Arial" w:cs="Arial"/>
                <w:lang w:eastAsia="zh-TW"/>
              </w:rPr>
              <w:t xml:space="preserve"> of serving cell becomes worse than threshold1 and </w:t>
            </w:r>
            <w:r>
              <w:rPr>
                <w:rFonts w:ascii="Arial" w:eastAsia="新細明體" w:hAnsi="Arial" w:cs="Arial"/>
                <w:lang w:eastAsia="zh-TW"/>
              </w:rPr>
              <w:t>weighted sum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of </w:t>
            </w:r>
            <w:r>
              <w:rPr>
                <w:rFonts w:ascii="Arial" w:eastAsia="新細明體" w:hAnsi="Arial" w:cs="Arial"/>
                <w:lang w:eastAsia="zh-TW"/>
              </w:rPr>
              <w:t>N best b</w:t>
            </w:r>
            <w:r w:rsidRPr="00CB219D">
              <w:rPr>
                <w:rFonts w:ascii="Arial" w:eastAsia="新細明體" w:hAnsi="Arial" w:cs="Arial"/>
                <w:lang w:eastAsia="zh-TW"/>
              </w:rPr>
              <w:t>eam</w:t>
            </w:r>
            <w:r>
              <w:rPr>
                <w:rFonts w:ascii="Arial" w:eastAsia="新細明體" w:hAnsi="Arial" w:cs="Arial"/>
                <w:lang w:eastAsia="zh-TW"/>
              </w:rPr>
              <w:t>s</w:t>
            </w:r>
            <w:r w:rsidRPr="004C6029">
              <w:rPr>
                <w:rFonts w:ascii="Arial" w:eastAsia="新細明體" w:hAnsi="Arial" w:cs="Arial"/>
                <w:lang w:eastAsia="zh-TW"/>
              </w:rPr>
              <w:t xml:space="preserve"> of neighbour cell becomes better than threshold2.</w:t>
            </w:r>
          </w:p>
        </w:tc>
      </w:tr>
      <w:tr w:rsidR="007E2002" w14:paraId="343F840F" w14:textId="77777777" w:rsidTr="00352120">
        <w:trPr>
          <w:trHeight w:val="47"/>
        </w:trPr>
        <w:tc>
          <w:tcPr>
            <w:tcW w:w="396" w:type="pct"/>
          </w:tcPr>
          <w:p w14:paraId="1F94CE1B" w14:textId="77777777" w:rsidR="007E2002" w:rsidRPr="003968CB" w:rsidRDefault="007E2002" w:rsidP="00352120">
            <w:pPr>
              <w:spacing w:after="60"/>
              <w:rPr>
                <w:rFonts w:ascii="Arial" w:eastAsia="新細明體" w:hAnsi="Arial" w:cs="Arial"/>
                <w:b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lang w:eastAsia="zh-TW"/>
              </w:rPr>
              <w:t>A6</w:t>
            </w:r>
          </w:p>
        </w:tc>
        <w:tc>
          <w:tcPr>
            <w:tcW w:w="1736" w:type="pct"/>
          </w:tcPr>
          <w:p w14:paraId="2AB3A732" w14:textId="77777777" w:rsidR="007E2002" w:rsidRPr="00BC2C52" w:rsidRDefault="007E2002" w:rsidP="00352120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6F3F82">
              <w:rPr>
                <w:rFonts w:ascii="Arial" w:eastAsia="新細明體" w:hAnsi="Arial" w:cs="Arial"/>
                <w:lang w:eastAsia="zh-TW"/>
              </w:rPr>
              <w:t>Neighbou</w:t>
            </w:r>
            <w:r w:rsidRPr="00DA5342">
              <w:rPr>
                <w:rFonts w:ascii="Arial" w:eastAsia="新細明體" w:hAnsi="Arial" w:cs="Arial"/>
                <w:lang w:eastAsia="zh-TW"/>
              </w:rPr>
              <w:t>r</w:t>
            </w:r>
            <w:r w:rsidRPr="006F3F8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 xml:space="preserve">cell </w:t>
            </w:r>
            <w:r w:rsidRPr="006F3F82">
              <w:rPr>
                <w:rFonts w:ascii="Arial" w:eastAsia="新細明體" w:hAnsi="Arial" w:cs="Arial"/>
                <w:lang w:eastAsia="zh-TW"/>
              </w:rPr>
              <w:t>becomes offset better than SCell</w:t>
            </w:r>
          </w:p>
        </w:tc>
        <w:tc>
          <w:tcPr>
            <w:tcW w:w="2868" w:type="pct"/>
          </w:tcPr>
          <w:p w14:paraId="4921E448" w14:textId="48D90812" w:rsidR="007E2002" w:rsidRPr="005D6355" w:rsidRDefault="007E2002" w:rsidP="00352120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Quality derived from N best beams of neighbour cell becomes offset better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 than </w:t>
            </w:r>
            <w:r>
              <w:rPr>
                <w:rFonts w:ascii="Arial" w:eastAsia="新細明體" w:hAnsi="Arial" w:cs="Arial"/>
                <w:lang w:eastAsia="zh-TW"/>
              </w:rPr>
              <w:t>that of SCell</w:t>
            </w:r>
            <w:r w:rsidRPr="004C6B0D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</w:tbl>
    <w:p w14:paraId="369FDFE0" w14:textId="7F37C55C" w:rsidR="00DF1606" w:rsidRPr="007E2002" w:rsidRDefault="007E2002" w:rsidP="007E2002">
      <w:pPr>
        <w:spacing w:before="60"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Notice that </w:t>
      </w:r>
      <w:r w:rsidR="0069751A">
        <w:rPr>
          <w:rFonts w:ascii="Arial" w:eastAsia="新細明體" w:hAnsi="Arial" w:cs="Arial"/>
          <w:lang w:eastAsia="zh-TW"/>
        </w:rPr>
        <w:t xml:space="preserve">the need of A6 event depends on the </w:t>
      </w:r>
      <w:r w:rsidR="0009351B">
        <w:rPr>
          <w:rFonts w:ascii="Arial" w:eastAsia="新細明體" w:hAnsi="Arial" w:cs="Arial"/>
          <w:lang w:eastAsia="zh-TW"/>
        </w:rPr>
        <w:t>support of carrier aggregation (CA) in NR</w:t>
      </w:r>
      <w:r w:rsidR="0069751A">
        <w:rPr>
          <w:rFonts w:ascii="Arial" w:eastAsia="新細明體" w:hAnsi="Arial" w:cs="Arial"/>
          <w:lang w:eastAsia="zh-TW"/>
        </w:rPr>
        <w:t>. We then have the following proposal.</w:t>
      </w:r>
    </w:p>
    <w:p w14:paraId="53AB880C" w14:textId="08E87468" w:rsidR="001F5705" w:rsidRDefault="003E12B3" w:rsidP="00FA5417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2A4493">
        <w:rPr>
          <w:rFonts w:ascii="Arial" w:eastAsia="新細明體" w:hAnsi="Arial" w:cs="Arial" w:hint="eastAsia"/>
          <w:b/>
          <w:lang w:eastAsia="zh-TW"/>
        </w:rPr>
        <w:t>P</w:t>
      </w:r>
      <w:r w:rsidRPr="002A4493">
        <w:rPr>
          <w:rFonts w:ascii="Arial" w:eastAsia="新細明體" w:hAnsi="Arial" w:cs="Arial"/>
          <w:b/>
          <w:lang w:eastAsia="zh-TW"/>
        </w:rPr>
        <w:t>roposal</w:t>
      </w:r>
      <w:r>
        <w:rPr>
          <w:rFonts w:ascii="Arial" w:eastAsia="新細明體" w:hAnsi="Arial" w:cs="Arial"/>
          <w:b/>
          <w:lang w:eastAsia="zh-TW"/>
        </w:rPr>
        <w:t xml:space="preserve"> 2</w:t>
      </w:r>
      <w:r w:rsidRPr="002A4493">
        <w:rPr>
          <w:rFonts w:ascii="Arial" w:eastAsia="新細明體" w:hAnsi="Arial" w:cs="Arial"/>
          <w:b/>
          <w:lang w:eastAsia="zh-TW"/>
        </w:rPr>
        <w:t>:</w:t>
      </w:r>
      <w:r w:rsidRPr="002A4493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For Intra-NR handover, de</w:t>
      </w:r>
      <w:r w:rsidR="0069751A">
        <w:rPr>
          <w:rFonts w:ascii="Arial" w:eastAsia="新細明體" w:hAnsi="Arial" w:cs="Arial"/>
          <w:b/>
          <w:lang w:eastAsia="zh-TW"/>
        </w:rPr>
        <w:t>fine modified measurement events A1 to A5</w:t>
      </w:r>
      <w:r>
        <w:rPr>
          <w:rFonts w:ascii="Arial" w:eastAsia="新細明體" w:hAnsi="Arial" w:cs="Arial"/>
          <w:b/>
          <w:lang w:eastAsia="zh-TW"/>
        </w:rPr>
        <w:t>, corresponding to those in LTE, based on a single value derived for each cell.</w:t>
      </w:r>
      <w:r w:rsidR="0069751A">
        <w:rPr>
          <w:rFonts w:ascii="Arial" w:eastAsia="新細明體" w:hAnsi="Arial" w:cs="Arial"/>
          <w:b/>
          <w:lang w:eastAsia="zh-TW"/>
        </w:rPr>
        <w:t xml:space="preserve"> </w:t>
      </w:r>
      <w:r w:rsidR="00067056">
        <w:rPr>
          <w:rFonts w:ascii="Arial" w:eastAsia="新細明體" w:hAnsi="Arial" w:cs="Arial"/>
          <w:b/>
          <w:lang w:eastAsia="zh-TW"/>
        </w:rPr>
        <w:t>If CA is supported, define modified A6 event as well.</w:t>
      </w:r>
    </w:p>
    <w:p w14:paraId="198CFB02" w14:textId="0352FC3D" w:rsidR="00147404" w:rsidRDefault="000B0585" w:rsidP="00147404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N</w:t>
      </w:r>
      <w:r w:rsidR="00147404">
        <w:rPr>
          <w:rFonts w:ascii="Arial" w:eastAsia="新細明體" w:hAnsi="Arial" w:cs="Arial"/>
          <w:lang w:eastAsia="zh-TW"/>
        </w:rPr>
        <w:t xml:space="preserve">ext </w:t>
      </w:r>
      <w:r w:rsidR="00CC5CCA">
        <w:rPr>
          <w:rFonts w:ascii="Arial" w:eastAsia="新細明體" w:hAnsi="Arial" w:cs="Arial"/>
          <w:lang w:eastAsia="zh-TW"/>
        </w:rPr>
        <w:t xml:space="preserve">issue </w:t>
      </w:r>
      <w:r w:rsidR="00147404">
        <w:rPr>
          <w:rFonts w:ascii="Arial" w:eastAsia="新細明體" w:hAnsi="Arial" w:cs="Arial"/>
          <w:lang w:eastAsia="zh-TW"/>
        </w:rPr>
        <w:t>abo</w:t>
      </w:r>
      <w:r w:rsidR="008D07C6">
        <w:rPr>
          <w:rFonts w:ascii="Arial" w:eastAsia="新細明體" w:hAnsi="Arial" w:cs="Arial"/>
          <w:lang w:eastAsia="zh-TW"/>
        </w:rPr>
        <w:t>ut the measurement event design</w:t>
      </w:r>
      <w:r w:rsidR="00DA07DF">
        <w:rPr>
          <w:rFonts w:ascii="Arial" w:eastAsia="新細明體" w:hAnsi="Arial" w:cs="Arial"/>
          <w:lang w:eastAsia="zh-TW"/>
        </w:rPr>
        <w:t xml:space="preserve"> is the applicability of the proposed</w:t>
      </w:r>
      <w:r w:rsidR="00147404">
        <w:rPr>
          <w:rFonts w:ascii="Arial" w:eastAsia="新細明體" w:hAnsi="Arial" w:cs="Arial"/>
          <w:lang w:eastAsia="zh-TW"/>
        </w:rPr>
        <w:t xml:space="preserve"> events</w:t>
      </w:r>
      <w:r w:rsidR="00DA07DF">
        <w:rPr>
          <w:rFonts w:ascii="Arial" w:eastAsia="新細明體" w:hAnsi="Arial" w:cs="Arial"/>
          <w:lang w:eastAsia="zh-TW"/>
        </w:rPr>
        <w:t xml:space="preserve"> to </w:t>
      </w:r>
      <w:r w:rsidR="003246DE">
        <w:rPr>
          <w:rFonts w:ascii="Arial" w:eastAsia="新細明體" w:hAnsi="Arial" w:cs="Arial"/>
          <w:lang w:eastAsia="zh-TW"/>
        </w:rPr>
        <w:t xml:space="preserve">the optional </w:t>
      </w:r>
      <w:r w:rsidR="00DA07DF">
        <w:rPr>
          <w:rFonts w:ascii="Arial" w:eastAsia="新細明體" w:hAnsi="Arial" w:cs="Arial"/>
          <w:lang w:eastAsia="zh-TW"/>
        </w:rPr>
        <w:t xml:space="preserve">CSI-RS. </w:t>
      </w:r>
      <w:r w:rsidR="003246DE">
        <w:rPr>
          <w:rFonts w:ascii="Arial" w:eastAsia="新細明體" w:hAnsi="Arial" w:cs="Arial"/>
          <w:lang w:eastAsia="zh-TW"/>
        </w:rPr>
        <w:t xml:space="preserve">While NR-SSS is always-on and considered as baseline for RRM measurement, CSI-RS is optional and the time-frequency </w:t>
      </w:r>
      <w:r w:rsidR="0079597B">
        <w:rPr>
          <w:rFonts w:ascii="Arial" w:eastAsia="新細明體" w:hAnsi="Arial" w:cs="Arial"/>
          <w:lang w:eastAsia="zh-TW"/>
        </w:rPr>
        <w:t>pattern</w:t>
      </w:r>
      <w:r w:rsidR="003246DE">
        <w:rPr>
          <w:rFonts w:ascii="Arial" w:eastAsia="新細明體" w:hAnsi="Arial" w:cs="Arial"/>
          <w:lang w:eastAsia="zh-TW"/>
        </w:rPr>
        <w:t xml:space="preserve"> may vary for different cells.</w:t>
      </w:r>
      <w:r w:rsidR="0079597B">
        <w:rPr>
          <w:rFonts w:ascii="Arial" w:eastAsia="新細明體" w:hAnsi="Arial" w:cs="Arial"/>
          <w:lang w:eastAsia="zh-TW"/>
        </w:rPr>
        <w:t xml:space="preserve"> Nonetheless, the UE knows the CSI-RS pattern</w:t>
      </w:r>
      <w:r w:rsidR="00CA36ED">
        <w:rPr>
          <w:rFonts w:ascii="Arial" w:eastAsia="新細明體" w:hAnsi="Arial" w:cs="Arial"/>
          <w:lang w:eastAsia="zh-TW"/>
        </w:rPr>
        <w:t>s</w:t>
      </w:r>
      <w:r w:rsidR="0079597B">
        <w:rPr>
          <w:rFonts w:ascii="Arial" w:eastAsia="新細明體" w:hAnsi="Arial" w:cs="Arial"/>
          <w:lang w:eastAsia="zh-TW"/>
        </w:rPr>
        <w:t xml:space="preserve"> </w:t>
      </w:r>
      <w:r w:rsidR="000B26C6">
        <w:rPr>
          <w:rFonts w:ascii="Arial" w:eastAsia="新細明體" w:hAnsi="Arial" w:cs="Arial"/>
          <w:lang w:eastAsia="zh-TW"/>
        </w:rPr>
        <w:t xml:space="preserve">of cells to be measured, as long as it receives </w:t>
      </w:r>
      <w:r w:rsidR="0079597B">
        <w:rPr>
          <w:rFonts w:ascii="Arial" w:eastAsia="新細明體" w:hAnsi="Arial" w:cs="Arial"/>
          <w:lang w:eastAsia="zh-TW"/>
        </w:rPr>
        <w:t>proper configurations.</w:t>
      </w:r>
    </w:p>
    <w:p w14:paraId="73C9CD76" w14:textId="305714D9" w:rsidR="00B00AC6" w:rsidRDefault="00635795" w:rsidP="00092045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3</w:t>
      </w:r>
      <w:r w:rsidR="000660C3" w:rsidRPr="00635795">
        <w:rPr>
          <w:rFonts w:ascii="Arial" w:eastAsia="新細明體" w:hAnsi="Arial" w:cs="Arial"/>
          <w:b/>
          <w:lang w:eastAsia="zh-TW"/>
        </w:rPr>
        <w:t>:</w:t>
      </w:r>
      <w:r w:rsidR="000660C3" w:rsidRPr="00635795">
        <w:rPr>
          <w:rFonts w:ascii="Arial" w:eastAsia="新細明體" w:hAnsi="Arial" w:cs="Arial"/>
          <w:b/>
          <w:lang w:eastAsia="zh-TW"/>
        </w:rPr>
        <w:tab/>
      </w:r>
      <w:r w:rsidR="007860D1" w:rsidRPr="00635795">
        <w:rPr>
          <w:rFonts w:ascii="Arial" w:eastAsia="新細明體" w:hAnsi="Arial" w:cs="Arial"/>
          <w:b/>
          <w:lang w:eastAsia="zh-TW"/>
        </w:rPr>
        <w:t xml:space="preserve">The </w:t>
      </w:r>
      <w:r w:rsidR="00C87CF7">
        <w:rPr>
          <w:rFonts w:ascii="Arial" w:eastAsia="新細明體" w:hAnsi="Arial" w:cs="Arial"/>
          <w:b/>
          <w:lang w:eastAsia="zh-TW"/>
        </w:rPr>
        <w:t xml:space="preserve">proposed </w:t>
      </w:r>
      <w:r w:rsidR="000660C3" w:rsidRPr="00635795">
        <w:rPr>
          <w:rFonts w:ascii="Arial" w:eastAsia="新細明體" w:hAnsi="Arial" w:cs="Arial"/>
          <w:b/>
          <w:lang w:eastAsia="zh-TW"/>
        </w:rPr>
        <w:t xml:space="preserve">modified measurement events are applicable to RRM based on both </w:t>
      </w:r>
      <w:r w:rsidR="00CC73F3">
        <w:rPr>
          <w:rFonts w:ascii="Arial" w:eastAsia="新細明體" w:hAnsi="Arial" w:cs="Arial"/>
          <w:b/>
          <w:lang w:eastAsia="zh-TW"/>
        </w:rPr>
        <w:t>NR-SSS and CSI-RS.</w:t>
      </w:r>
    </w:p>
    <w:p w14:paraId="1A4882D4" w14:textId="53A37279" w:rsidR="000B26C6" w:rsidRDefault="000B26C6" w:rsidP="000B26C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As discussed before, independent configurations are supported, and therefore the same event for NR-SSS and CSI-RS may be triggered </w:t>
      </w:r>
      <w:r w:rsidR="000F4E8D">
        <w:rPr>
          <w:rFonts w:ascii="Arial" w:eastAsia="新細明體" w:hAnsi="Arial" w:cs="Arial"/>
          <w:lang w:eastAsia="zh-TW"/>
        </w:rPr>
        <w:t xml:space="preserve">independently </w:t>
      </w:r>
      <w:r>
        <w:rPr>
          <w:rFonts w:ascii="Arial" w:eastAsia="新細明體" w:hAnsi="Arial" w:cs="Arial"/>
          <w:lang w:eastAsia="zh-TW"/>
        </w:rPr>
        <w:t>with different parameters</w:t>
      </w:r>
      <w:r w:rsidR="009313D9">
        <w:rPr>
          <w:rFonts w:ascii="Arial" w:eastAsia="新細明體" w:hAnsi="Arial" w:cs="Arial"/>
          <w:lang w:eastAsia="zh-TW"/>
        </w:rPr>
        <w:t xml:space="preserve"> (e.g. offset in A3 event)</w:t>
      </w:r>
      <w:r>
        <w:rPr>
          <w:rFonts w:ascii="Arial" w:eastAsia="新細明體" w:hAnsi="Arial" w:cs="Arial"/>
          <w:lang w:eastAsia="zh-TW"/>
        </w:rPr>
        <w:t>.</w:t>
      </w:r>
    </w:p>
    <w:bookmarkEnd w:id="9"/>
    <w:bookmarkEnd w:id="10"/>
    <w:bookmarkEnd w:id="11"/>
    <w:bookmarkEnd w:id="12"/>
    <w:p w14:paraId="1F68A070" w14:textId="77777777" w:rsidR="007E02D0" w:rsidRPr="007C1799" w:rsidRDefault="007E02D0" w:rsidP="007E02D0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4:</w:t>
      </w:r>
      <w:r>
        <w:rPr>
          <w:rFonts w:ascii="Arial" w:eastAsia="新細明體" w:hAnsi="Arial" w:cs="Arial"/>
          <w:b/>
          <w:lang w:eastAsia="zh-TW"/>
        </w:rPr>
        <w:tab/>
        <w:t>T</w:t>
      </w:r>
      <w:r w:rsidRPr="00422B4D">
        <w:rPr>
          <w:rFonts w:ascii="Arial" w:eastAsia="新細明體" w:hAnsi="Arial" w:cs="Arial"/>
          <w:b/>
          <w:lang w:eastAsia="zh-TW"/>
        </w:rPr>
        <w:t xml:space="preserve">he same </w:t>
      </w:r>
      <w:r>
        <w:rPr>
          <w:rFonts w:ascii="Arial" w:eastAsia="新細明體" w:hAnsi="Arial" w:cs="Arial"/>
          <w:b/>
          <w:lang w:eastAsia="zh-TW"/>
        </w:rPr>
        <w:t xml:space="preserve">measurement </w:t>
      </w:r>
      <w:r w:rsidRPr="00422B4D">
        <w:rPr>
          <w:rFonts w:ascii="Arial" w:eastAsia="新細明體" w:hAnsi="Arial" w:cs="Arial"/>
          <w:b/>
          <w:lang w:eastAsia="zh-TW"/>
        </w:rPr>
        <w:t xml:space="preserve">event may be triggered </w:t>
      </w:r>
      <w:r>
        <w:rPr>
          <w:rFonts w:ascii="Arial" w:eastAsia="新細明體" w:hAnsi="Arial" w:cs="Arial"/>
          <w:b/>
          <w:lang w:eastAsia="zh-TW"/>
        </w:rPr>
        <w:t>independently based on</w:t>
      </w:r>
      <w:r w:rsidRPr="00422B4D">
        <w:rPr>
          <w:rFonts w:ascii="Arial" w:eastAsia="新細明體" w:hAnsi="Arial" w:cs="Arial"/>
          <w:b/>
          <w:lang w:eastAsia="zh-TW"/>
        </w:rPr>
        <w:t xml:space="preserve"> NR-SSS and CSI-RS with different parameters.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6D1D8E34" w14:textId="77777777" w:rsidR="000422CF" w:rsidRDefault="000422CF" w:rsidP="000422CF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596A0A">
        <w:rPr>
          <w:rFonts w:ascii="Arial" w:eastAsia="新細明體" w:hAnsi="Arial" w:cs="Arial"/>
          <w:b/>
          <w:lang w:eastAsia="zh-TW"/>
        </w:rPr>
        <w:t xml:space="preserve">Proposal 1: </w:t>
      </w:r>
      <w:r>
        <w:rPr>
          <w:rFonts w:ascii="Arial" w:eastAsia="新細明體" w:hAnsi="Arial" w:cs="Arial"/>
          <w:b/>
          <w:lang w:eastAsia="zh-TW"/>
        </w:rPr>
        <w:tab/>
        <w:t xml:space="preserve">RRM </w:t>
      </w:r>
      <w:r w:rsidRPr="00596A0A">
        <w:rPr>
          <w:rFonts w:ascii="Arial" w:eastAsia="新細明體" w:hAnsi="Arial" w:cs="Arial"/>
          <w:b/>
          <w:lang w:eastAsia="zh-TW"/>
        </w:rPr>
        <w:t>measurement</w:t>
      </w:r>
      <w:r>
        <w:rPr>
          <w:rFonts w:ascii="Arial" w:eastAsia="新細明體" w:hAnsi="Arial" w:cs="Arial"/>
          <w:b/>
          <w:lang w:eastAsia="zh-TW"/>
        </w:rPr>
        <w:t>s</w:t>
      </w:r>
      <w:r w:rsidRPr="00596A0A">
        <w:rPr>
          <w:rFonts w:ascii="Arial" w:eastAsia="新細明體" w:hAnsi="Arial" w:cs="Arial"/>
          <w:b/>
          <w:lang w:eastAsia="zh-TW"/>
        </w:rPr>
        <w:t xml:space="preserve"> and e</w:t>
      </w:r>
      <w:r>
        <w:rPr>
          <w:rFonts w:ascii="Arial" w:eastAsia="新細明體" w:hAnsi="Arial" w:cs="Arial"/>
          <w:b/>
          <w:lang w:eastAsia="zh-TW"/>
        </w:rPr>
        <w:t>vent triggering conditions for NR-SSS and CSI-</w:t>
      </w:r>
      <w:r w:rsidRPr="00596A0A">
        <w:rPr>
          <w:rFonts w:ascii="Arial" w:eastAsia="新細明體" w:hAnsi="Arial" w:cs="Arial"/>
          <w:b/>
          <w:lang w:eastAsia="zh-TW"/>
        </w:rPr>
        <w:t xml:space="preserve">RS </w:t>
      </w:r>
      <w:r>
        <w:rPr>
          <w:rFonts w:ascii="Arial" w:eastAsia="新細明體" w:hAnsi="Arial" w:cs="Arial"/>
          <w:b/>
          <w:lang w:eastAsia="zh-TW"/>
        </w:rPr>
        <w:t>are configured independently.</w:t>
      </w:r>
    </w:p>
    <w:p w14:paraId="5E9449B5" w14:textId="77777777" w:rsidR="00F469F1" w:rsidRDefault="00F469F1" w:rsidP="00F469F1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2A4493">
        <w:rPr>
          <w:rFonts w:ascii="Arial" w:eastAsia="新細明體" w:hAnsi="Arial" w:cs="Arial" w:hint="eastAsia"/>
          <w:b/>
          <w:lang w:eastAsia="zh-TW"/>
        </w:rPr>
        <w:t>P</w:t>
      </w:r>
      <w:r w:rsidRPr="002A4493">
        <w:rPr>
          <w:rFonts w:ascii="Arial" w:eastAsia="新細明體" w:hAnsi="Arial" w:cs="Arial"/>
          <w:b/>
          <w:lang w:eastAsia="zh-TW"/>
        </w:rPr>
        <w:t>roposal</w:t>
      </w:r>
      <w:r>
        <w:rPr>
          <w:rFonts w:ascii="Arial" w:eastAsia="新細明體" w:hAnsi="Arial" w:cs="Arial"/>
          <w:b/>
          <w:lang w:eastAsia="zh-TW"/>
        </w:rPr>
        <w:t xml:space="preserve"> 2</w:t>
      </w:r>
      <w:r w:rsidRPr="002A4493">
        <w:rPr>
          <w:rFonts w:ascii="Arial" w:eastAsia="新細明體" w:hAnsi="Arial" w:cs="Arial"/>
          <w:b/>
          <w:lang w:eastAsia="zh-TW"/>
        </w:rPr>
        <w:t>:</w:t>
      </w:r>
      <w:r w:rsidRPr="002A4493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For Intra-NR handover, define modified measurement events A1 to A5, corresponding to those in LTE, based on a single value derived for each cell. If CA is supported, define modified A6 event as well.</w:t>
      </w:r>
    </w:p>
    <w:p w14:paraId="56E53FD1" w14:textId="0252EFCD" w:rsidR="003D1AC6" w:rsidRPr="003D1AC6" w:rsidRDefault="003D1AC6" w:rsidP="00092045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3</w:t>
      </w:r>
      <w:r w:rsidRPr="00635795">
        <w:rPr>
          <w:rFonts w:ascii="Arial" w:eastAsia="新細明體" w:hAnsi="Arial" w:cs="Arial"/>
          <w:b/>
          <w:lang w:eastAsia="zh-TW"/>
        </w:rPr>
        <w:t>:</w:t>
      </w:r>
      <w:r w:rsidRPr="00635795">
        <w:rPr>
          <w:rFonts w:ascii="Arial" w:eastAsia="新細明體" w:hAnsi="Arial" w:cs="Arial"/>
          <w:b/>
          <w:lang w:eastAsia="zh-TW"/>
        </w:rPr>
        <w:tab/>
        <w:t xml:space="preserve">The </w:t>
      </w:r>
      <w:r>
        <w:rPr>
          <w:rFonts w:ascii="Arial" w:eastAsia="新細明體" w:hAnsi="Arial" w:cs="Arial"/>
          <w:b/>
          <w:lang w:eastAsia="zh-TW"/>
        </w:rPr>
        <w:t xml:space="preserve">proposed </w:t>
      </w:r>
      <w:r w:rsidRPr="00635795">
        <w:rPr>
          <w:rFonts w:ascii="Arial" w:eastAsia="新細明體" w:hAnsi="Arial" w:cs="Arial"/>
          <w:b/>
          <w:lang w:eastAsia="zh-TW"/>
        </w:rPr>
        <w:t xml:space="preserve">modified measurement events are applicable to RRM based on both </w:t>
      </w:r>
      <w:r>
        <w:rPr>
          <w:rFonts w:ascii="Arial" w:eastAsia="新細明體" w:hAnsi="Arial" w:cs="Arial"/>
          <w:b/>
          <w:lang w:eastAsia="zh-TW"/>
        </w:rPr>
        <w:t>NR-SSS and CSI-RS.</w:t>
      </w:r>
    </w:p>
    <w:p w14:paraId="00164963" w14:textId="311B6B65" w:rsidR="00473ED8" w:rsidRPr="007C1799" w:rsidRDefault="00675E5F" w:rsidP="00092045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4:</w:t>
      </w:r>
      <w:r>
        <w:rPr>
          <w:rFonts w:ascii="Arial" w:eastAsia="新細明體" w:hAnsi="Arial" w:cs="Arial"/>
          <w:b/>
          <w:lang w:eastAsia="zh-TW"/>
        </w:rPr>
        <w:tab/>
        <w:t>T</w:t>
      </w:r>
      <w:r w:rsidRPr="00422B4D">
        <w:rPr>
          <w:rFonts w:ascii="Arial" w:eastAsia="新細明體" w:hAnsi="Arial" w:cs="Arial"/>
          <w:b/>
          <w:lang w:eastAsia="zh-TW"/>
        </w:rPr>
        <w:t xml:space="preserve">he same </w:t>
      </w:r>
      <w:r>
        <w:rPr>
          <w:rFonts w:ascii="Arial" w:eastAsia="新細明體" w:hAnsi="Arial" w:cs="Arial"/>
          <w:b/>
          <w:lang w:eastAsia="zh-TW"/>
        </w:rPr>
        <w:t xml:space="preserve">measurement </w:t>
      </w:r>
      <w:r w:rsidRPr="00422B4D">
        <w:rPr>
          <w:rFonts w:ascii="Arial" w:eastAsia="新細明體" w:hAnsi="Arial" w:cs="Arial"/>
          <w:b/>
          <w:lang w:eastAsia="zh-TW"/>
        </w:rPr>
        <w:t xml:space="preserve">event may be triggered </w:t>
      </w:r>
      <w:r>
        <w:rPr>
          <w:rFonts w:ascii="Arial" w:eastAsia="新細明體" w:hAnsi="Arial" w:cs="Arial"/>
          <w:b/>
          <w:lang w:eastAsia="zh-TW"/>
        </w:rPr>
        <w:t xml:space="preserve">independently </w:t>
      </w:r>
      <w:r w:rsidR="00C401E3">
        <w:rPr>
          <w:rFonts w:ascii="Arial" w:eastAsia="新細明體" w:hAnsi="Arial" w:cs="Arial"/>
          <w:b/>
          <w:lang w:eastAsia="zh-TW"/>
        </w:rPr>
        <w:t>based on</w:t>
      </w:r>
      <w:r w:rsidR="00C401E3" w:rsidRPr="00422B4D">
        <w:rPr>
          <w:rFonts w:ascii="Arial" w:eastAsia="新細明體" w:hAnsi="Arial" w:cs="Arial"/>
          <w:b/>
          <w:lang w:eastAsia="zh-TW"/>
        </w:rPr>
        <w:t xml:space="preserve"> NR-SSS and CSI-RS </w:t>
      </w:r>
      <w:r w:rsidRPr="00422B4D">
        <w:rPr>
          <w:rFonts w:ascii="Arial" w:eastAsia="新細明體" w:hAnsi="Arial" w:cs="Arial"/>
          <w:b/>
          <w:lang w:eastAsia="zh-TW"/>
        </w:rPr>
        <w:t>with different parameters.</w:t>
      </w:r>
    </w:p>
    <w:bookmarkEnd w:id="0"/>
    <w:bookmarkEnd w:id="1"/>
    <w:p w14:paraId="368AFC98" w14:textId="5F3E9359" w:rsidR="00035B08" w:rsidRPr="00672981" w:rsidRDefault="007E37A2" w:rsidP="00672981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lastRenderedPageBreak/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2DA9B65A" w14:textId="3A2B3990" w:rsidR="000A1797" w:rsidRDefault="00FD0542" w:rsidP="000A179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R2-1703011</w:t>
      </w:r>
      <w:r w:rsidR="000A1797" w:rsidRPr="000A1797">
        <w:rPr>
          <w:rFonts w:ascii="Arial" w:eastAsia="新細明體" w:hAnsi="Arial" w:cs="Arial"/>
          <w:lang w:val="en-US" w:eastAsia="zh-TW"/>
        </w:rPr>
        <w:t xml:space="preserve"> Beam-based Measurement Reporting for NR</w:t>
      </w:r>
      <w:r w:rsidR="000A1797">
        <w:rPr>
          <w:rFonts w:ascii="Arial" w:eastAsia="新細明體" w:hAnsi="Arial" w:cs="Arial"/>
          <w:lang w:val="en-US" w:eastAsia="zh-TW"/>
        </w:rPr>
        <w:t>, MediaTek</w:t>
      </w:r>
      <w:r w:rsidR="006C7F1A">
        <w:rPr>
          <w:rFonts w:ascii="Arial" w:eastAsia="新細明體" w:hAnsi="Arial" w:cs="Arial"/>
          <w:lang w:val="en-US" w:eastAsia="zh-TW"/>
        </w:rPr>
        <w:t xml:space="preserve"> Inc.</w:t>
      </w:r>
    </w:p>
    <w:p w14:paraId="6EF1009F" w14:textId="7566B9E4" w:rsidR="00DF286D" w:rsidRDefault="00DF286D" w:rsidP="00DF286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R2-1600348, </w:t>
      </w:r>
      <w:r w:rsidRPr="00DF286D">
        <w:rPr>
          <w:rFonts w:ascii="Arial" w:eastAsia="新細明體" w:hAnsi="Arial" w:cs="Arial"/>
          <w:lang w:val="en-US" w:eastAsia="zh-TW"/>
        </w:rPr>
        <w:t>Measurement using xSS and xRS</w:t>
      </w:r>
      <w:r>
        <w:rPr>
          <w:rFonts w:ascii="Arial" w:eastAsia="新細明體" w:hAnsi="Arial" w:cs="Arial"/>
          <w:lang w:val="en-US" w:eastAsia="zh-TW"/>
        </w:rPr>
        <w:t xml:space="preserve">, </w:t>
      </w:r>
      <w:r w:rsidRPr="00DF286D">
        <w:rPr>
          <w:rFonts w:ascii="Arial" w:eastAsia="新細明體" w:hAnsi="Arial" w:cs="Arial"/>
          <w:lang w:val="en-US" w:eastAsia="zh-TW"/>
        </w:rPr>
        <w:t>Intel Corporation</w:t>
      </w:r>
    </w:p>
    <w:p w14:paraId="6AD9E662" w14:textId="4468388F" w:rsidR="00672981" w:rsidRDefault="00672981" w:rsidP="00DF286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0D0929B0" w14:textId="77777777" w:rsidR="0042732D" w:rsidRPr="0042732D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p w14:paraId="5F1D6392" w14:textId="1A04092E" w:rsidR="00A07E02" w:rsidRPr="00361BA7" w:rsidRDefault="007B44DC" w:rsidP="006B07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sectPr w:rsidR="00A07E02" w:rsidRPr="00361BA7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7E295" w14:textId="77777777" w:rsidR="00576465" w:rsidRDefault="00576465">
      <w:pPr>
        <w:pStyle w:val="TAL"/>
      </w:pPr>
      <w:r>
        <w:separator/>
      </w:r>
    </w:p>
  </w:endnote>
  <w:endnote w:type="continuationSeparator" w:id="0">
    <w:p w14:paraId="751F6345" w14:textId="77777777" w:rsidR="00576465" w:rsidRDefault="00576465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824EF7">
      <w:t>1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B2FE0" w14:textId="77777777" w:rsidR="00576465" w:rsidRDefault="00576465">
      <w:pPr>
        <w:pStyle w:val="TAL"/>
      </w:pPr>
      <w:r>
        <w:separator/>
      </w:r>
    </w:p>
  </w:footnote>
  <w:footnote w:type="continuationSeparator" w:id="0">
    <w:p w14:paraId="488EF09C" w14:textId="77777777" w:rsidR="00576465" w:rsidRDefault="00576465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B43FB7"/>
    <w:multiLevelType w:val="hybridMultilevel"/>
    <w:tmpl w:val="1EC267E6"/>
    <w:lvl w:ilvl="0" w:tplc="DB640A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8">
    <w:nsid w:val="57CD2546"/>
    <w:multiLevelType w:val="hybridMultilevel"/>
    <w:tmpl w:val="58402020"/>
    <w:lvl w:ilvl="0" w:tplc="BCF4685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1">
    <w:nsid w:val="70320551"/>
    <w:multiLevelType w:val="hybridMultilevel"/>
    <w:tmpl w:val="603E8038"/>
    <w:lvl w:ilvl="0" w:tplc="F6E8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EF4143"/>
    <w:multiLevelType w:val="hybridMultilevel"/>
    <w:tmpl w:val="C9A676CC"/>
    <w:lvl w:ilvl="0" w:tplc="8BD02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0"/>
  </w:num>
  <w:num w:numId="5">
    <w:abstractNumId w:val="10"/>
  </w:num>
  <w:num w:numId="6">
    <w:abstractNumId w:val="13"/>
  </w:num>
  <w:num w:numId="7">
    <w:abstractNumId w:val="16"/>
  </w:num>
  <w:num w:numId="8">
    <w:abstractNumId w:val="9"/>
  </w:num>
  <w:num w:numId="9">
    <w:abstractNumId w:val="10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"/>
  </w:num>
  <w:num w:numId="23">
    <w:abstractNumId w:val="8"/>
  </w:num>
  <w:num w:numId="24">
    <w:abstractNumId w:val="15"/>
  </w:num>
  <w:num w:numId="25">
    <w:abstractNumId w:val="11"/>
  </w:num>
  <w:num w:numId="2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F63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59E"/>
    <w:rsid w:val="00007CE0"/>
    <w:rsid w:val="00012217"/>
    <w:rsid w:val="00014915"/>
    <w:rsid w:val="00015030"/>
    <w:rsid w:val="00015689"/>
    <w:rsid w:val="00017296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773"/>
    <w:rsid w:val="0003491E"/>
    <w:rsid w:val="000353C7"/>
    <w:rsid w:val="00035B08"/>
    <w:rsid w:val="00036319"/>
    <w:rsid w:val="0003726E"/>
    <w:rsid w:val="000377AF"/>
    <w:rsid w:val="00037A9E"/>
    <w:rsid w:val="00037C0A"/>
    <w:rsid w:val="00040FE1"/>
    <w:rsid w:val="000412E0"/>
    <w:rsid w:val="00041B84"/>
    <w:rsid w:val="000422CF"/>
    <w:rsid w:val="00042846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B1F"/>
    <w:rsid w:val="00055D18"/>
    <w:rsid w:val="00056561"/>
    <w:rsid w:val="00056842"/>
    <w:rsid w:val="00056A1A"/>
    <w:rsid w:val="00057364"/>
    <w:rsid w:val="000578D2"/>
    <w:rsid w:val="00057BB7"/>
    <w:rsid w:val="000602A0"/>
    <w:rsid w:val="00060934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0C3"/>
    <w:rsid w:val="00066193"/>
    <w:rsid w:val="000667B1"/>
    <w:rsid w:val="00067056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5870"/>
    <w:rsid w:val="00076AB1"/>
    <w:rsid w:val="00076DA4"/>
    <w:rsid w:val="000771A9"/>
    <w:rsid w:val="00077A44"/>
    <w:rsid w:val="00077AA6"/>
    <w:rsid w:val="00077D9E"/>
    <w:rsid w:val="0008028B"/>
    <w:rsid w:val="000803BF"/>
    <w:rsid w:val="00080770"/>
    <w:rsid w:val="00080E2A"/>
    <w:rsid w:val="00081BB5"/>
    <w:rsid w:val="00081E2B"/>
    <w:rsid w:val="0008209D"/>
    <w:rsid w:val="00083EC1"/>
    <w:rsid w:val="00084136"/>
    <w:rsid w:val="000841A0"/>
    <w:rsid w:val="00084612"/>
    <w:rsid w:val="00084A61"/>
    <w:rsid w:val="00084A9F"/>
    <w:rsid w:val="00084B51"/>
    <w:rsid w:val="00085588"/>
    <w:rsid w:val="00086675"/>
    <w:rsid w:val="000866C9"/>
    <w:rsid w:val="000866CF"/>
    <w:rsid w:val="00087334"/>
    <w:rsid w:val="00087EA8"/>
    <w:rsid w:val="00087F36"/>
    <w:rsid w:val="00090A70"/>
    <w:rsid w:val="000912C8"/>
    <w:rsid w:val="000919A7"/>
    <w:rsid w:val="00092045"/>
    <w:rsid w:val="00092729"/>
    <w:rsid w:val="00092E76"/>
    <w:rsid w:val="00092FC8"/>
    <w:rsid w:val="000930C8"/>
    <w:rsid w:val="000933D1"/>
    <w:rsid w:val="0009351B"/>
    <w:rsid w:val="000936D0"/>
    <w:rsid w:val="000937D1"/>
    <w:rsid w:val="00093F61"/>
    <w:rsid w:val="0009414D"/>
    <w:rsid w:val="00094F9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797"/>
    <w:rsid w:val="000A1B88"/>
    <w:rsid w:val="000A3564"/>
    <w:rsid w:val="000A4A89"/>
    <w:rsid w:val="000A583C"/>
    <w:rsid w:val="000A5C81"/>
    <w:rsid w:val="000A5E59"/>
    <w:rsid w:val="000A70A0"/>
    <w:rsid w:val="000A7F79"/>
    <w:rsid w:val="000B01DD"/>
    <w:rsid w:val="000B0212"/>
    <w:rsid w:val="000B02BB"/>
    <w:rsid w:val="000B0585"/>
    <w:rsid w:val="000B0B05"/>
    <w:rsid w:val="000B0B8D"/>
    <w:rsid w:val="000B0E49"/>
    <w:rsid w:val="000B0F4B"/>
    <w:rsid w:val="000B107C"/>
    <w:rsid w:val="000B2030"/>
    <w:rsid w:val="000B2125"/>
    <w:rsid w:val="000B259B"/>
    <w:rsid w:val="000B26C6"/>
    <w:rsid w:val="000B3C4A"/>
    <w:rsid w:val="000B43BD"/>
    <w:rsid w:val="000B45EA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9EF"/>
    <w:rsid w:val="000D5C8A"/>
    <w:rsid w:val="000D68BD"/>
    <w:rsid w:val="000D6E96"/>
    <w:rsid w:val="000D743D"/>
    <w:rsid w:val="000E003E"/>
    <w:rsid w:val="000E04BE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9E0"/>
    <w:rsid w:val="000E4A18"/>
    <w:rsid w:val="000E4C40"/>
    <w:rsid w:val="000E5866"/>
    <w:rsid w:val="000E5A0A"/>
    <w:rsid w:val="000E62EC"/>
    <w:rsid w:val="000E6438"/>
    <w:rsid w:val="000E6CBE"/>
    <w:rsid w:val="000E6DBF"/>
    <w:rsid w:val="000E6E3F"/>
    <w:rsid w:val="000F03CA"/>
    <w:rsid w:val="000F085D"/>
    <w:rsid w:val="000F1617"/>
    <w:rsid w:val="000F1BEB"/>
    <w:rsid w:val="000F1C33"/>
    <w:rsid w:val="000F2F2E"/>
    <w:rsid w:val="000F302D"/>
    <w:rsid w:val="000F3310"/>
    <w:rsid w:val="000F37FB"/>
    <w:rsid w:val="000F3B61"/>
    <w:rsid w:val="000F4549"/>
    <w:rsid w:val="000F4E8D"/>
    <w:rsid w:val="000F5057"/>
    <w:rsid w:val="000F54BC"/>
    <w:rsid w:val="000F558F"/>
    <w:rsid w:val="000F606C"/>
    <w:rsid w:val="00100446"/>
    <w:rsid w:val="001004B3"/>
    <w:rsid w:val="00100598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A34"/>
    <w:rsid w:val="00106DAC"/>
    <w:rsid w:val="001070F3"/>
    <w:rsid w:val="00110F55"/>
    <w:rsid w:val="001118BE"/>
    <w:rsid w:val="00112549"/>
    <w:rsid w:val="00112A47"/>
    <w:rsid w:val="001138CA"/>
    <w:rsid w:val="00113F64"/>
    <w:rsid w:val="001140CD"/>
    <w:rsid w:val="00114754"/>
    <w:rsid w:val="00114768"/>
    <w:rsid w:val="00115DB8"/>
    <w:rsid w:val="00116B68"/>
    <w:rsid w:val="0012004D"/>
    <w:rsid w:val="001203EA"/>
    <w:rsid w:val="0012044E"/>
    <w:rsid w:val="00122655"/>
    <w:rsid w:val="001227B6"/>
    <w:rsid w:val="001229C5"/>
    <w:rsid w:val="0012389B"/>
    <w:rsid w:val="00124095"/>
    <w:rsid w:val="00125FD9"/>
    <w:rsid w:val="00126852"/>
    <w:rsid w:val="00126E60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1E63"/>
    <w:rsid w:val="0014243A"/>
    <w:rsid w:val="001424E0"/>
    <w:rsid w:val="00142855"/>
    <w:rsid w:val="00142E17"/>
    <w:rsid w:val="001436D1"/>
    <w:rsid w:val="00144732"/>
    <w:rsid w:val="00144BD2"/>
    <w:rsid w:val="00145336"/>
    <w:rsid w:val="00145581"/>
    <w:rsid w:val="001455B2"/>
    <w:rsid w:val="00145B02"/>
    <w:rsid w:val="00145D63"/>
    <w:rsid w:val="0014605E"/>
    <w:rsid w:val="001468C6"/>
    <w:rsid w:val="00147404"/>
    <w:rsid w:val="0014780B"/>
    <w:rsid w:val="0015004C"/>
    <w:rsid w:val="00150718"/>
    <w:rsid w:val="00150EC8"/>
    <w:rsid w:val="001510FF"/>
    <w:rsid w:val="00151755"/>
    <w:rsid w:val="00151AB8"/>
    <w:rsid w:val="001523B5"/>
    <w:rsid w:val="0015266F"/>
    <w:rsid w:val="0015333F"/>
    <w:rsid w:val="0015419B"/>
    <w:rsid w:val="001549CE"/>
    <w:rsid w:val="001564DF"/>
    <w:rsid w:val="001566D5"/>
    <w:rsid w:val="00156897"/>
    <w:rsid w:val="0015750D"/>
    <w:rsid w:val="001576E1"/>
    <w:rsid w:val="00161C87"/>
    <w:rsid w:val="00161CD6"/>
    <w:rsid w:val="00162C94"/>
    <w:rsid w:val="00162ED3"/>
    <w:rsid w:val="00163A28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246E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1D43"/>
    <w:rsid w:val="00182276"/>
    <w:rsid w:val="001825B0"/>
    <w:rsid w:val="001825BF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2197"/>
    <w:rsid w:val="00192C9A"/>
    <w:rsid w:val="00193E8D"/>
    <w:rsid w:val="00194481"/>
    <w:rsid w:val="00194496"/>
    <w:rsid w:val="00194725"/>
    <w:rsid w:val="001952C7"/>
    <w:rsid w:val="00195C5E"/>
    <w:rsid w:val="00197192"/>
    <w:rsid w:val="0019789E"/>
    <w:rsid w:val="00197948"/>
    <w:rsid w:val="001A0685"/>
    <w:rsid w:val="001A099B"/>
    <w:rsid w:val="001A0EA9"/>
    <w:rsid w:val="001A198F"/>
    <w:rsid w:val="001A2537"/>
    <w:rsid w:val="001A331F"/>
    <w:rsid w:val="001A3581"/>
    <w:rsid w:val="001A4630"/>
    <w:rsid w:val="001A4D64"/>
    <w:rsid w:val="001A513B"/>
    <w:rsid w:val="001A5590"/>
    <w:rsid w:val="001A55E3"/>
    <w:rsid w:val="001A5B70"/>
    <w:rsid w:val="001A6047"/>
    <w:rsid w:val="001A61D8"/>
    <w:rsid w:val="001A7307"/>
    <w:rsid w:val="001A758F"/>
    <w:rsid w:val="001A7FA6"/>
    <w:rsid w:val="001B04E1"/>
    <w:rsid w:val="001B0A84"/>
    <w:rsid w:val="001B0DBF"/>
    <w:rsid w:val="001B18AF"/>
    <w:rsid w:val="001B1A86"/>
    <w:rsid w:val="001B1D4B"/>
    <w:rsid w:val="001B1F04"/>
    <w:rsid w:val="001B22F6"/>
    <w:rsid w:val="001B2353"/>
    <w:rsid w:val="001B2F69"/>
    <w:rsid w:val="001B582E"/>
    <w:rsid w:val="001B73A5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3B0"/>
    <w:rsid w:val="001D0FF6"/>
    <w:rsid w:val="001D13BC"/>
    <w:rsid w:val="001D1D90"/>
    <w:rsid w:val="001D286F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371E"/>
    <w:rsid w:val="001E3820"/>
    <w:rsid w:val="001E4F6F"/>
    <w:rsid w:val="001E50B2"/>
    <w:rsid w:val="001E6802"/>
    <w:rsid w:val="001E6840"/>
    <w:rsid w:val="001E6981"/>
    <w:rsid w:val="001E69FB"/>
    <w:rsid w:val="001E7D1D"/>
    <w:rsid w:val="001F0805"/>
    <w:rsid w:val="001F21D0"/>
    <w:rsid w:val="001F2A83"/>
    <w:rsid w:val="001F31AA"/>
    <w:rsid w:val="001F39ED"/>
    <w:rsid w:val="001F493D"/>
    <w:rsid w:val="001F4E4E"/>
    <w:rsid w:val="001F5388"/>
    <w:rsid w:val="001F5705"/>
    <w:rsid w:val="001F6192"/>
    <w:rsid w:val="001F639C"/>
    <w:rsid w:val="001F6702"/>
    <w:rsid w:val="001F770E"/>
    <w:rsid w:val="001F7DB4"/>
    <w:rsid w:val="002003DF"/>
    <w:rsid w:val="00200A80"/>
    <w:rsid w:val="00200C37"/>
    <w:rsid w:val="00200E29"/>
    <w:rsid w:val="00201A88"/>
    <w:rsid w:val="0020288A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59D"/>
    <w:rsid w:val="00214E0D"/>
    <w:rsid w:val="00215261"/>
    <w:rsid w:val="0021615A"/>
    <w:rsid w:val="00217020"/>
    <w:rsid w:val="002170A4"/>
    <w:rsid w:val="00217911"/>
    <w:rsid w:val="00217AA0"/>
    <w:rsid w:val="00217B22"/>
    <w:rsid w:val="00220189"/>
    <w:rsid w:val="00221D06"/>
    <w:rsid w:val="00222989"/>
    <w:rsid w:val="00222D52"/>
    <w:rsid w:val="00222F85"/>
    <w:rsid w:val="00223EFD"/>
    <w:rsid w:val="00224427"/>
    <w:rsid w:val="002253DD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BA4"/>
    <w:rsid w:val="00234899"/>
    <w:rsid w:val="00234F18"/>
    <w:rsid w:val="002407FF"/>
    <w:rsid w:val="00240FA7"/>
    <w:rsid w:val="00240FC8"/>
    <w:rsid w:val="00241137"/>
    <w:rsid w:val="00242747"/>
    <w:rsid w:val="00243012"/>
    <w:rsid w:val="00243E36"/>
    <w:rsid w:val="00244101"/>
    <w:rsid w:val="002451D1"/>
    <w:rsid w:val="00245EE7"/>
    <w:rsid w:val="00247A87"/>
    <w:rsid w:val="00247BCB"/>
    <w:rsid w:val="00250542"/>
    <w:rsid w:val="0025144F"/>
    <w:rsid w:val="002518C1"/>
    <w:rsid w:val="002519D9"/>
    <w:rsid w:val="00252837"/>
    <w:rsid w:val="00252DFA"/>
    <w:rsid w:val="00253F19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1A6D"/>
    <w:rsid w:val="002627F1"/>
    <w:rsid w:val="00263E5D"/>
    <w:rsid w:val="0026467A"/>
    <w:rsid w:val="0026589C"/>
    <w:rsid w:val="00265A26"/>
    <w:rsid w:val="00265F82"/>
    <w:rsid w:val="00266011"/>
    <w:rsid w:val="00266122"/>
    <w:rsid w:val="0026631C"/>
    <w:rsid w:val="002668E8"/>
    <w:rsid w:val="00266F97"/>
    <w:rsid w:val="002670D7"/>
    <w:rsid w:val="00267B8B"/>
    <w:rsid w:val="00267EE4"/>
    <w:rsid w:val="002722C0"/>
    <w:rsid w:val="00272A5B"/>
    <w:rsid w:val="0027360D"/>
    <w:rsid w:val="0027525B"/>
    <w:rsid w:val="00275747"/>
    <w:rsid w:val="00275A54"/>
    <w:rsid w:val="0027611E"/>
    <w:rsid w:val="002766AB"/>
    <w:rsid w:val="002817B9"/>
    <w:rsid w:val="00281CC8"/>
    <w:rsid w:val="00282096"/>
    <w:rsid w:val="0028383A"/>
    <w:rsid w:val="00283911"/>
    <w:rsid w:val="002862B1"/>
    <w:rsid w:val="00286407"/>
    <w:rsid w:val="0028667C"/>
    <w:rsid w:val="00286B7D"/>
    <w:rsid w:val="00286FB7"/>
    <w:rsid w:val="00287926"/>
    <w:rsid w:val="00287F56"/>
    <w:rsid w:val="002903BA"/>
    <w:rsid w:val="00290AD3"/>
    <w:rsid w:val="002912C2"/>
    <w:rsid w:val="00291720"/>
    <w:rsid w:val="00291BF0"/>
    <w:rsid w:val="00293CCB"/>
    <w:rsid w:val="00293D37"/>
    <w:rsid w:val="00293D71"/>
    <w:rsid w:val="00294259"/>
    <w:rsid w:val="002942BF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69DF"/>
    <w:rsid w:val="002A703E"/>
    <w:rsid w:val="002A759A"/>
    <w:rsid w:val="002A7769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438"/>
    <w:rsid w:val="002C2811"/>
    <w:rsid w:val="002C399A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F93"/>
    <w:rsid w:val="002E205E"/>
    <w:rsid w:val="002E2343"/>
    <w:rsid w:val="002E2383"/>
    <w:rsid w:val="002E2647"/>
    <w:rsid w:val="002E35A2"/>
    <w:rsid w:val="002E3FE8"/>
    <w:rsid w:val="002E4143"/>
    <w:rsid w:val="002E414A"/>
    <w:rsid w:val="002E426B"/>
    <w:rsid w:val="002E46C0"/>
    <w:rsid w:val="002E4BB9"/>
    <w:rsid w:val="002E4FBA"/>
    <w:rsid w:val="002E56FA"/>
    <w:rsid w:val="002E57D0"/>
    <w:rsid w:val="002E6569"/>
    <w:rsid w:val="002E676E"/>
    <w:rsid w:val="002E6FF2"/>
    <w:rsid w:val="002E7560"/>
    <w:rsid w:val="002E7DF7"/>
    <w:rsid w:val="002F143D"/>
    <w:rsid w:val="002F26EB"/>
    <w:rsid w:val="002F2845"/>
    <w:rsid w:val="002F41D9"/>
    <w:rsid w:val="002F431A"/>
    <w:rsid w:val="002F46A0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3B93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4EF3"/>
    <w:rsid w:val="003163A7"/>
    <w:rsid w:val="00316438"/>
    <w:rsid w:val="00316777"/>
    <w:rsid w:val="00316E02"/>
    <w:rsid w:val="0032093E"/>
    <w:rsid w:val="00320F9B"/>
    <w:rsid w:val="00321BF7"/>
    <w:rsid w:val="003221F6"/>
    <w:rsid w:val="0032234C"/>
    <w:rsid w:val="00324219"/>
    <w:rsid w:val="0032426A"/>
    <w:rsid w:val="003246DE"/>
    <w:rsid w:val="0032521D"/>
    <w:rsid w:val="003255C4"/>
    <w:rsid w:val="00325ED7"/>
    <w:rsid w:val="003264FF"/>
    <w:rsid w:val="00326A3E"/>
    <w:rsid w:val="003270C9"/>
    <w:rsid w:val="00327B24"/>
    <w:rsid w:val="003306B9"/>
    <w:rsid w:val="00330F88"/>
    <w:rsid w:val="003313BD"/>
    <w:rsid w:val="0033178E"/>
    <w:rsid w:val="0033180E"/>
    <w:rsid w:val="00332BC9"/>
    <w:rsid w:val="00332C3E"/>
    <w:rsid w:val="00332D39"/>
    <w:rsid w:val="00333815"/>
    <w:rsid w:val="00333816"/>
    <w:rsid w:val="003350F4"/>
    <w:rsid w:val="00335B2A"/>
    <w:rsid w:val="00336CD3"/>
    <w:rsid w:val="00337CAA"/>
    <w:rsid w:val="00337E7A"/>
    <w:rsid w:val="003410F8"/>
    <w:rsid w:val="0034186E"/>
    <w:rsid w:val="00341EA2"/>
    <w:rsid w:val="00342217"/>
    <w:rsid w:val="00342401"/>
    <w:rsid w:val="00342880"/>
    <w:rsid w:val="00342B0D"/>
    <w:rsid w:val="0034328E"/>
    <w:rsid w:val="00344A5F"/>
    <w:rsid w:val="00344D0B"/>
    <w:rsid w:val="00344D5B"/>
    <w:rsid w:val="00346046"/>
    <w:rsid w:val="00346671"/>
    <w:rsid w:val="003468A8"/>
    <w:rsid w:val="00347EED"/>
    <w:rsid w:val="00350279"/>
    <w:rsid w:val="00350929"/>
    <w:rsid w:val="00351144"/>
    <w:rsid w:val="00351678"/>
    <w:rsid w:val="003517CE"/>
    <w:rsid w:val="00352025"/>
    <w:rsid w:val="00352A4D"/>
    <w:rsid w:val="00353590"/>
    <w:rsid w:val="00353856"/>
    <w:rsid w:val="00354D00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802"/>
    <w:rsid w:val="00361BA7"/>
    <w:rsid w:val="00361E39"/>
    <w:rsid w:val="00361F18"/>
    <w:rsid w:val="00361F7B"/>
    <w:rsid w:val="00362243"/>
    <w:rsid w:val="0036280D"/>
    <w:rsid w:val="003635ED"/>
    <w:rsid w:val="00364EE5"/>
    <w:rsid w:val="00365F4F"/>
    <w:rsid w:val="00366269"/>
    <w:rsid w:val="0036682A"/>
    <w:rsid w:val="00367096"/>
    <w:rsid w:val="0036710A"/>
    <w:rsid w:val="00367200"/>
    <w:rsid w:val="003700D4"/>
    <w:rsid w:val="00372A89"/>
    <w:rsid w:val="00373172"/>
    <w:rsid w:val="003732A6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EB7"/>
    <w:rsid w:val="003904DC"/>
    <w:rsid w:val="003907EA"/>
    <w:rsid w:val="00390B63"/>
    <w:rsid w:val="00390BD2"/>
    <w:rsid w:val="003914B2"/>
    <w:rsid w:val="00391B9E"/>
    <w:rsid w:val="00392BCB"/>
    <w:rsid w:val="00392CAA"/>
    <w:rsid w:val="00392FB1"/>
    <w:rsid w:val="00394803"/>
    <w:rsid w:val="003950A4"/>
    <w:rsid w:val="003957BE"/>
    <w:rsid w:val="003968CB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E3A"/>
    <w:rsid w:val="003A4FD6"/>
    <w:rsid w:val="003A5A48"/>
    <w:rsid w:val="003A5E90"/>
    <w:rsid w:val="003A611A"/>
    <w:rsid w:val="003A6719"/>
    <w:rsid w:val="003A6C5D"/>
    <w:rsid w:val="003B024D"/>
    <w:rsid w:val="003B0A3F"/>
    <w:rsid w:val="003B1072"/>
    <w:rsid w:val="003B1B6F"/>
    <w:rsid w:val="003B23AA"/>
    <w:rsid w:val="003B411E"/>
    <w:rsid w:val="003B5580"/>
    <w:rsid w:val="003B57AF"/>
    <w:rsid w:val="003B7362"/>
    <w:rsid w:val="003B76C5"/>
    <w:rsid w:val="003B7F85"/>
    <w:rsid w:val="003C02C3"/>
    <w:rsid w:val="003C02E8"/>
    <w:rsid w:val="003C05F5"/>
    <w:rsid w:val="003C0DE8"/>
    <w:rsid w:val="003C2799"/>
    <w:rsid w:val="003C2A12"/>
    <w:rsid w:val="003C30F3"/>
    <w:rsid w:val="003C3729"/>
    <w:rsid w:val="003C388C"/>
    <w:rsid w:val="003C3A3E"/>
    <w:rsid w:val="003C3CBB"/>
    <w:rsid w:val="003C4688"/>
    <w:rsid w:val="003C474A"/>
    <w:rsid w:val="003C4874"/>
    <w:rsid w:val="003C560A"/>
    <w:rsid w:val="003C56D6"/>
    <w:rsid w:val="003C7A7E"/>
    <w:rsid w:val="003C7DA2"/>
    <w:rsid w:val="003C7E54"/>
    <w:rsid w:val="003D02E8"/>
    <w:rsid w:val="003D07C1"/>
    <w:rsid w:val="003D12A7"/>
    <w:rsid w:val="003D1AC6"/>
    <w:rsid w:val="003D20B5"/>
    <w:rsid w:val="003D228D"/>
    <w:rsid w:val="003D2C01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6A36"/>
    <w:rsid w:val="003D7326"/>
    <w:rsid w:val="003D7654"/>
    <w:rsid w:val="003D77DA"/>
    <w:rsid w:val="003E0211"/>
    <w:rsid w:val="003E03A0"/>
    <w:rsid w:val="003E0A33"/>
    <w:rsid w:val="003E12B3"/>
    <w:rsid w:val="003E16A1"/>
    <w:rsid w:val="003E1E85"/>
    <w:rsid w:val="003E2093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2F75"/>
    <w:rsid w:val="003F32B8"/>
    <w:rsid w:val="003F33A5"/>
    <w:rsid w:val="003F34B5"/>
    <w:rsid w:val="003F3B3E"/>
    <w:rsid w:val="003F45D9"/>
    <w:rsid w:val="003F488B"/>
    <w:rsid w:val="003F4D4E"/>
    <w:rsid w:val="003F50FE"/>
    <w:rsid w:val="003F5977"/>
    <w:rsid w:val="003F5B12"/>
    <w:rsid w:val="003F6139"/>
    <w:rsid w:val="003F6D6F"/>
    <w:rsid w:val="003F6F22"/>
    <w:rsid w:val="003F7BDA"/>
    <w:rsid w:val="0040008C"/>
    <w:rsid w:val="00400904"/>
    <w:rsid w:val="004013A7"/>
    <w:rsid w:val="0040179C"/>
    <w:rsid w:val="00401B3C"/>
    <w:rsid w:val="00401B4D"/>
    <w:rsid w:val="00401E9C"/>
    <w:rsid w:val="004021D1"/>
    <w:rsid w:val="00402484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1B6"/>
    <w:rsid w:val="0040564C"/>
    <w:rsid w:val="00405CA5"/>
    <w:rsid w:val="00406742"/>
    <w:rsid w:val="00406859"/>
    <w:rsid w:val="00406AA1"/>
    <w:rsid w:val="00407460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379"/>
    <w:rsid w:val="004208A2"/>
    <w:rsid w:val="00420C0C"/>
    <w:rsid w:val="00421EB5"/>
    <w:rsid w:val="0042217D"/>
    <w:rsid w:val="00422506"/>
    <w:rsid w:val="00422B4D"/>
    <w:rsid w:val="0042399B"/>
    <w:rsid w:val="00423C53"/>
    <w:rsid w:val="00423F82"/>
    <w:rsid w:val="0042447E"/>
    <w:rsid w:val="004249C0"/>
    <w:rsid w:val="00425106"/>
    <w:rsid w:val="00425539"/>
    <w:rsid w:val="0042560A"/>
    <w:rsid w:val="00425D63"/>
    <w:rsid w:val="00425FA3"/>
    <w:rsid w:val="004266E3"/>
    <w:rsid w:val="004269B9"/>
    <w:rsid w:val="0042732D"/>
    <w:rsid w:val="004273EF"/>
    <w:rsid w:val="0043028B"/>
    <w:rsid w:val="004307F3"/>
    <w:rsid w:val="00430E8F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5D7F"/>
    <w:rsid w:val="00446409"/>
    <w:rsid w:val="00446758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4769"/>
    <w:rsid w:val="00464A51"/>
    <w:rsid w:val="004656DB"/>
    <w:rsid w:val="0046600C"/>
    <w:rsid w:val="00466482"/>
    <w:rsid w:val="004669EF"/>
    <w:rsid w:val="00467180"/>
    <w:rsid w:val="004676E0"/>
    <w:rsid w:val="004704E0"/>
    <w:rsid w:val="00470FFD"/>
    <w:rsid w:val="00471B30"/>
    <w:rsid w:val="00471DE3"/>
    <w:rsid w:val="00472278"/>
    <w:rsid w:val="00473A85"/>
    <w:rsid w:val="00473ED8"/>
    <w:rsid w:val="00474A22"/>
    <w:rsid w:val="00474DF7"/>
    <w:rsid w:val="0047505D"/>
    <w:rsid w:val="00475B6B"/>
    <w:rsid w:val="00476375"/>
    <w:rsid w:val="0047680C"/>
    <w:rsid w:val="00476D3E"/>
    <w:rsid w:val="00477988"/>
    <w:rsid w:val="00477A6C"/>
    <w:rsid w:val="00477F29"/>
    <w:rsid w:val="00477F9B"/>
    <w:rsid w:val="00480B4C"/>
    <w:rsid w:val="004811A9"/>
    <w:rsid w:val="00481228"/>
    <w:rsid w:val="00482306"/>
    <w:rsid w:val="004827CD"/>
    <w:rsid w:val="00482D04"/>
    <w:rsid w:val="00482DFF"/>
    <w:rsid w:val="00483866"/>
    <w:rsid w:val="00483F15"/>
    <w:rsid w:val="004843AA"/>
    <w:rsid w:val="00484AA8"/>
    <w:rsid w:val="00485567"/>
    <w:rsid w:val="0048574C"/>
    <w:rsid w:val="00486871"/>
    <w:rsid w:val="00486A88"/>
    <w:rsid w:val="0048787B"/>
    <w:rsid w:val="00487F4E"/>
    <w:rsid w:val="004901BC"/>
    <w:rsid w:val="00490599"/>
    <w:rsid w:val="004907E8"/>
    <w:rsid w:val="00491032"/>
    <w:rsid w:val="004913B5"/>
    <w:rsid w:val="00491D49"/>
    <w:rsid w:val="00492474"/>
    <w:rsid w:val="0049274A"/>
    <w:rsid w:val="004938EB"/>
    <w:rsid w:val="0049402E"/>
    <w:rsid w:val="0049428F"/>
    <w:rsid w:val="004951AE"/>
    <w:rsid w:val="004960C9"/>
    <w:rsid w:val="00496CB5"/>
    <w:rsid w:val="00496E05"/>
    <w:rsid w:val="00497067"/>
    <w:rsid w:val="004A0001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60FE"/>
    <w:rsid w:val="004B6552"/>
    <w:rsid w:val="004B6585"/>
    <w:rsid w:val="004B68B5"/>
    <w:rsid w:val="004B69A5"/>
    <w:rsid w:val="004B7791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39E9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85D"/>
    <w:rsid w:val="004E3FEB"/>
    <w:rsid w:val="004E475F"/>
    <w:rsid w:val="004E4932"/>
    <w:rsid w:val="004E57BB"/>
    <w:rsid w:val="004E625A"/>
    <w:rsid w:val="004E63E7"/>
    <w:rsid w:val="004E66FC"/>
    <w:rsid w:val="004E6880"/>
    <w:rsid w:val="004E72D5"/>
    <w:rsid w:val="004F1AE1"/>
    <w:rsid w:val="004F25A6"/>
    <w:rsid w:val="004F2C7B"/>
    <w:rsid w:val="004F3BF2"/>
    <w:rsid w:val="004F3C11"/>
    <w:rsid w:val="004F471E"/>
    <w:rsid w:val="004F51D9"/>
    <w:rsid w:val="004F5473"/>
    <w:rsid w:val="004F5621"/>
    <w:rsid w:val="004F5A4B"/>
    <w:rsid w:val="004F6C0B"/>
    <w:rsid w:val="004F6C6F"/>
    <w:rsid w:val="0050026E"/>
    <w:rsid w:val="005005CB"/>
    <w:rsid w:val="00500702"/>
    <w:rsid w:val="00500984"/>
    <w:rsid w:val="00501556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8D7"/>
    <w:rsid w:val="0051293C"/>
    <w:rsid w:val="0051388D"/>
    <w:rsid w:val="00513C1A"/>
    <w:rsid w:val="005147B6"/>
    <w:rsid w:val="00515A69"/>
    <w:rsid w:val="00515C0E"/>
    <w:rsid w:val="00516CB5"/>
    <w:rsid w:val="005206AA"/>
    <w:rsid w:val="00521142"/>
    <w:rsid w:val="00521B0E"/>
    <w:rsid w:val="00521FC8"/>
    <w:rsid w:val="00522380"/>
    <w:rsid w:val="0052293D"/>
    <w:rsid w:val="00523930"/>
    <w:rsid w:val="0052406B"/>
    <w:rsid w:val="0052411C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4B79"/>
    <w:rsid w:val="005358E3"/>
    <w:rsid w:val="00536512"/>
    <w:rsid w:val="00536B2E"/>
    <w:rsid w:val="00537CD1"/>
    <w:rsid w:val="00540773"/>
    <w:rsid w:val="00540F80"/>
    <w:rsid w:val="005413C6"/>
    <w:rsid w:val="0054153A"/>
    <w:rsid w:val="0054331F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525"/>
    <w:rsid w:val="00554644"/>
    <w:rsid w:val="0055484D"/>
    <w:rsid w:val="005561B3"/>
    <w:rsid w:val="005562F0"/>
    <w:rsid w:val="00556F4F"/>
    <w:rsid w:val="005572D3"/>
    <w:rsid w:val="00561934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DFF"/>
    <w:rsid w:val="00570147"/>
    <w:rsid w:val="00570834"/>
    <w:rsid w:val="00570A29"/>
    <w:rsid w:val="00570B3B"/>
    <w:rsid w:val="00570FF2"/>
    <w:rsid w:val="0057234B"/>
    <w:rsid w:val="005729F8"/>
    <w:rsid w:val="00573B99"/>
    <w:rsid w:val="005745C7"/>
    <w:rsid w:val="005752C9"/>
    <w:rsid w:val="00576109"/>
    <w:rsid w:val="00576465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F38"/>
    <w:rsid w:val="005863DD"/>
    <w:rsid w:val="00586458"/>
    <w:rsid w:val="00586554"/>
    <w:rsid w:val="00586722"/>
    <w:rsid w:val="00587FB5"/>
    <w:rsid w:val="005905C4"/>
    <w:rsid w:val="00591565"/>
    <w:rsid w:val="00591888"/>
    <w:rsid w:val="0059193B"/>
    <w:rsid w:val="00591EFB"/>
    <w:rsid w:val="005924CF"/>
    <w:rsid w:val="00592B51"/>
    <w:rsid w:val="005933B4"/>
    <w:rsid w:val="00593785"/>
    <w:rsid w:val="005943D8"/>
    <w:rsid w:val="00595407"/>
    <w:rsid w:val="005956D1"/>
    <w:rsid w:val="00595DEF"/>
    <w:rsid w:val="005965DA"/>
    <w:rsid w:val="00596A0A"/>
    <w:rsid w:val="00596B61"/>
    <w:rsid w:val="00596F3D"/>
    <w:rsid w:val="00596F7F"/>
    <w:rsid w:val="00597439"/>
    <w:rsid w:val="005976CD"/>
    <w:rsid w:val="005A13FD"/>
    <w:rsid w:val="005A1ACB"/>
    <w:rsid w:val="005A1BCB"/>
    <w:rsid w:val="005A1C77"/>
    <w:rsid w:val="005A1C8A"/>
    <w:rsid w:val="005A2542"/>
    <w:rsid w:val="005A26FF"/>
    <w:rsid w:val="005A510E"/>
    <w:rsid w:val="005A66F2"/>
    <w:rsid w:val="005A6B0C"/>
    <w:rsid w:val="005A6FAA"/>
    <w:rsid w:val="005A70FE"/>
    <w:rsid w:val="005A7769"/>
    <w:rsid w:val="005A77F0"/>
    <w:rsid w:val="005A7F84"/>
    <w:rsid w:val="005B0CC3"/>
    <w:rsid w:val="005B15BE"/>
    <w:rsid w:val="005B1BBC"/>
    <w:rsid w:val="005B2703"/>
    <w:rsid w:val="005B30AB"/>
    <w:rsid w:val="005B341F"/>
    <w:rsid w:val="005B369D"/>
    <w:rsid w:val="005B5A02"/>
    <w:rsid w:val="005B5E7A"/>
    <w:rsid w:val="005B669C"/>
    <w:rsid w:val="005B7303"/>
    <w:rsid w:val="005B787F"/>
    <w:rsid w:val="005B7884"/>
    <w:rsid w:val="005B79CA"/>
    <w:rsid w:val="005C02A1"/>
    <w:rsid w:val="005C0784"/>
    <w:rsid w:val="005C1747"/>
    <w:rsid w:val="005C18DA"/>
    <w:rsid w:val="005C2026"/>
    <w:rsid w:val="005C25BF"/>
    <w:rsid w:val="005C2ADA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D4D"/>
    <w:rsid w:val="005D2D78"/>
    <w:rsid w:val="005D2F07"/>
    <w:rsid w:val="005D43E4"/>
    <w:rsid w:val="005D54BA"/>
    <w:rsid w:val="005D5A50"/>
    <w:rsid w:val="005D5CF1"/>
    <w:rsid w:val="005D5EE2"/>
    <w:rsid w:val="005D6355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50C7"/>
    <w:rsid w:val="005E5947"/>
    <w:rsid w:val="005E5A60"/>
    <w:rsid w:val="005E6E27"/>
    <w:rsid w:val="005E7A8F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B45"/>
    <w:rsid w:val="005F3B91"/>
    <w:rsid w:val="005F4836"/>
    <w:rsid w:val="005F48FE"/>
    <w:rsid w:val="005F4E91"/>
    <w:rsid w:val="005F5A22"/>
    <w:rsid w:val="005F5EC3"/>
    <w:rsid w:val="005F5F82"/>
    <w:rsid w:val="005F643D"/>
    <w:rsid w:val="005F69E8"/>
    <w:rsid w:val="005F7558"/>
    <w:rsid w:val="005F7A3E"/>
    <w:rsid w:val="005F7BB6"/>
    <w:rsid w:val="00602122"/>
    <w:rsid w:val="00602232"/>
    <w:rsid w:val="00602845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8C7"/>
    <w:rsid w:val="00612A11"/>
    <w:rsid w:val="00612E9F"/>
    <w:rsid w:val="00612FE5"/>
    <w:rsid w:val="00613624"/>
    <w:rsid w:val="00615C87"/>
    <w:rsid w:val="00616045"/>
    <w:rsid w:val="00616B4B"/>
    <w:rsid w:val="006171A8"/>
    <w:rsid w:val="00617298"/>
    <w:rsid w:val="00617950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D9A"/>
    <w:rsid w:val="00630138"/>
    <w:rsid w:val="0063032B"/>
    <w:rsid w:val="006315CA"/>
    <w:rsid w:val="0063169B"/>
    <w:rsid w:val="00633745"/>
    <w:rsid w:val="00634DF3"/>
    <w:rsid w:val="00635795"/>
    <w:rsid w:val="006357FC"/>
    <w:rsid w:val="00635F88"/>
    <w:rsid w:val="00636056"/>
    <w:rsid w:val="006365AE"/>
    <w:rsid w:val="006368E2"/>
    <w:rsid w:val="00636CB6"/>
    <w:rsid w:val="00637072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0F8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1715"/>
    <w:rsid w:val="0065446B"/>
    <w:rsid w:val="00654BE4"/>
    <w:rsid w:val="00655912"/>
    <w:rsid w:val="006562B6"/>
    <w:rsid w:val="00656678"/>
    <w:rsid w:val="00657390"/>
    <w:rsid w:val="006575C5"/>
    <w:rsid w:val="0065790B"/>
    <w:rsid w:val="00657B5B"/>
    <w:rsid w:val="00657DFC"/>
    <w:rsid w:val="00657F6C"/>
    <w:rsid w:val="0066032F"/>
    <w:rsid w:val="00661593"/>
    <w:rsid w:val="006616D5"/>
    <w:rsid w:val="00661E11"/>
    <w:rsid w:val="006626BD"/>
    <w:rsid w:val="006626C0"/>
    <w:rsid w:val="006627D5"/>
    <w:rsid w:val="00663FEF"/>
    <w:rsid w:val="00664378"/>
    <w:rsid w:val="00664900"/>
    <w:rsid w:val="00664A93"/>
    <w:rsid w:val="00665D7D"/>
    <w:rsid w:val="00665DFD"/>
    <w:rsid w:val="00666B72"/>
    <w:rsid w:val="0066780B"/>
    <w:rsid w:val="00667C97"/>
    <w:rsid w:val="00667F4E"/>
    <w:rsid w:val="00670273"/>
    <w:rsid w:val="006705D0"/>
    <w:rsid w:val="00670B65"/>
    <w:rsid w:val="00670F7D"/>
    <w:rsid w:val="00671D9A"/>
    <w:rsid w:val="00672981"/>
    <w:rsid w:val="006732AC"/>
    <w:rsid w:val="00673642"/>
    <w:rsid w:val="0067369D"/>
    <w:rsid w:val="006744BE"/>
    <w:rsid w:val="0067520C"/>
    <w:rsid w:val="00675E5F"/>
    <w:rsid w:val="00676046"/>
    <w:rsid w:val="00676499"/>
    <w:rsid w:val="006766F8"/>
    <w:rsid w:val="00677541"/>
    <w:rsid w:val="00677880"/>
    <w:rsid w:val="00677D06"/>
    <w:rsid w:val="0068092E"/>
    <w:rsid w:val="006819D2"/>
    <w:rsid w:val="00681A51"/>
    <w:rsid w:val="00682115"/>
    <w:rsid w:val="00682140"/>
    <w:rsid w:val="006821F4"/>
    <w:rsid w:val="006823F4"/>
    <w:rsid w:val="00682B0D"/>
    <w:rsid w:val="006838EC"/>
    <w:rsid w:val="00683CE8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07D0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45B"/>
    <w:rsid w:val="0069751A"/>
    <w:rsid w:val="006A05B7"/>
    <w:rsid w:val="006A19C6"/>
    <w:rsid w:val="006A39C1"/>
    <w:rsid w:val="006A4181"/>
    <w:rsid w:val="006A5923"/>
    <w:rsid w:val="006A6641"/>
    <w:rsid w:val="006A712C"/>
    <w:rsid w:val="006A773A"/>
    <w:rsid w:val="006A79D8"/>
    <w:rsid w:val="006B0711"/>
    <w:rsid w:val="006B097C"/>
    <w:rsid w:val="006B2CDC"/>
    <w:rsid w:val="006B2D67"/>
    <w:rsid w:val="006B30B8"/>
    <w:rsid w:val="006B4B8E"/>
    <w:rsid w:val="006B53EF"/>
    <w:rsid w:val="006B5645"/>
    <w:rsid w:val="006B5D68"/>
    <w:rsid w:val="006B654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5941"/>
    <w:rsid w:val="006C6259"/>
    <w:rsid w:val="006C6379"/>
    <w:rsid w:val="006C651A"/>
    <w:rsid w:val="006C714E"/>
    <w:rsid w:val="006C7607"/>
    <w:rsid w:val="006C7F1A"/>
    <w:rsid w:val="006D0973"/>
    <w:rsid w:val="006D1A57"/>
    <w:rsid w:val="006D1A99"/>
    <w:rsid w:val="006D2444"/>
    <w:rsid w:val="006D273B"/>
    <w:rsid w:val="006D3123"/>
    <w:rsid w:val="006D462E"/>
    <w:rsid w:val="006D46AB"/>
    <w:rsid w:val="006D4859"/>
    <w:rsid w:val="006D55B9"/>
    <w:rsid w:val="006D5851"/>
    <w:rsid w:val="006D58DE"/>
    <w:rsid w:val="006D6EE4"/>
    <w:rsid w:val="006D7B10"/>
    <w:rsid w:val="006D7D44"/>
    <w:rsid w:val="006E064D"/>
    <w:rsid w:val="006E072A"/>
    <w:rsid w:val="006E07DD"/>
    <w:rsid w:val="006E0B19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AF3"/>
    <w:rsid w:val="006E7C84"/>
    <w:rsid w:val="006E7F90"/>
    <w:rsid w:val="006F01A3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EA7"/>
    <w:rsid w:val="00726523"/>
    <w:rsid w:val="007268E1"/>
    <w:rsid w:val="007272CD"/>
    <w:rsid w:val="007304D6"/>
    <w:rsid w:val="007305ED"/>
    <w:rsid w:val="007308E4"/>
    <w:rsid w:val="00731010"/>
    <w:rsid w:val="007312B0"/>
    <w:rsid w:val="0073184F"/>
    <w:rsid w:val="0073198E"/>
    <w:rsid w:val="00731E1A"/>
    <w:rsid w:val="0073254A"/>
    <w:rsid w:val="00733293"/>
    <w:rsid w:val="007357ED"/>
    <w:rsid w:val="007361BB"/>
    <w:rsid w:val="00736DD7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212"/>
    <w:rsid w:val="007454F5"/>
    <w:rsid w:val="0074581E"/>
    <w:rsid w:val="007463B3"/>
    <w:rsid w:val="00746BB8"/>
    <w:rsid w:val="00747397"/>
    <w:rsid w:val="00750024"/>
    <w:rsid w:val="007502EE"/>
    <w:rsid w:val="0075131F"/>
    <w:rsid w:val="00752654"/>
    <w:rsid w:val="00753A4E"/>
    <w:rsid w:val="00753A95"/>
    <w:rsid w:val="007551B4"/>
    <w:rsid w:val="007551FC"/>
    <w:rsid w:val="007557E0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D2E"/>
    <w:rsid w:val="00761D98"/>
    <w:rsid w:val="00763893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98"/>
    <w:rsid w:val="007814C4"/>
    <w:rsid w:val="00781E9B"/>
    <w:rsid w:val="0078229E"/>
    <w:rsid w:val="007823DC"/>
    <w:rsid w:val="00782846"/>
    <w:rsid w:val="0078300B"/>
    <w:rsid w:val="0078330F"/>
    <w:rsid w:val="00783D20"/>
    <w:rsid w:val="00784EEA"/>
    <w:rsid w:val="00785328"/>
    <w:rsid w:val="00785A03"/>
    <w:rsid w:val="007860D1"/>
    <w:rsid w:val="00786343"/>
    <w:rsid w:val="00786868"/>
    <w:rsid w:val="007874E1"/>
    <w:rsid w:val="00787E4F"/>
    <w:rsid w:val="00787EA5"/>
    <w:rsid w:val="00787F5A"/>
    <w:rsid w:val="007901F1"/>
    <w:rsid w:val="00790F7C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597B"/>
    <w:rsid w:val="0079674B"/>
    <w:rsid w:val="007974E4"/>
    <w:rsid w:val="00797FCA"/>
    <w:rsid w:val="007A09AB"/>
    <w:rsid w:val="007A1151"/>
    <w:rsid w:val="007A1767"/>
    <w:rsid w:val="007A2606"/>
    <w:rsid w:val="007A30E0"/>
    <w:rsid w:val="007A3BFA"/>
    <w:rsid w:val="007A3F34"/>
    <w:rsid w:val="007A421B"/>
    <w:rsid w:val="007A5433"/>
    <w:rsid w:val="007A5F48"/>
    <w:rsid w:val="007A6441"/>
    <w:rsid w:val="007A6889"/>
    <w:rsid w:val="007B059D"/>
    <w:rsid w:val="007B1C5A"/>
    <w:rsid w:val="007B1FEF"/>
    <w:rsid w:val="007B4313"/>
    <w:rsid w:val="007B44DC"/>
    <w:rsid w:val="007B53E3"/>
    <w:rsid w:val="007B6CAB"/>
    <w:rsid w:val="007B7D6E"/>
    <w:rsid w:val="007C032C"/>
    <w:rsid w:val="007C1082"/>
    <w:rsid w:val="007C1799"/>
    <w:rsid w:val="007C1A4A"/>
    <w:rsid w:val="007C1CF3"/>
    <w:rsid w:val="007C1E94"/>
    <w:rsid w:val="007C1F41"/>
    <w:rsid w:val="007C344B"/>
    <w:rsid w:val="007C443B"/>
    <w:rsid w:val="007C4773"/>
    <w:rsid w:val="007C515B"/>
    <w:rsid w:val="007C517A"/>
    <w:rsid w:val="007C54EF"/>
    <w:rsid w:val="007C637A"/>
    <w:rsid w:val="007C6A23"/>
    <w:rsid w:val="007C6B95"/>
    <w:rsid w:val="007C6D44"/>
    <w:rsid w:val="007D06EA"/>
    <w:rsid w:val="007D1243"/>
    <w:rsid w:val="007D28DA"/>
    <w:rsid w:val="007D4599"/>
    <w:rsid w:val="007D5033"/>
    <w:rsid w:val="007D55F5"/>
    <w:rsid w:val="007D59A2"/>
    <w:rsid w:val="007D6E3E"/>
    <w:rsid w:val="007D7DE5"/>
    <w:rsid w:val="007E02D0"/>
    <w:rsid w:val="007E0DFD"/>
    <w:rsid w:val="007E0E67"/>
    <w:rsid w:val="007E2002"/>
    <w:rsid w:val="007E2FEB"/>
    <w:rsid w:val="007E37A2"/>
    <w:rsid w:val="007E4523"/>
    <w:rsid w:val="007E46DF"/>
    <w:rsid w:val="007E58CE"/>
    <w:rsid w:val="007E62A8"/>
    <w:rsid w:val="007E62F9"/>
    <w:rsid w:val="007E7615"/>
    <w:rsid w:val="007E7A6B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4E0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CF6"/>
    <w:rsid w:val="008010B2"/>
    <w:rsid w:val="008012B5"/>
    <w:rsid w:val="0080144A"/>
    <w:rsid w:val="008014A7"/>
    <w:rsid w:val="008019BD"/>
    <w:rsid w:val="00801D50"/>
    <w:rsid w:val="00802028"/>
    <w:rsid w:val="00802587"/>
    <w:rsid w:val="00802E58"/>
    <w:rsid w:val="00805BDA"/>
    <w:rsid w:val="00805EC9"/>
    <w:rsid w:val="00806213"/>
    <w:rsid w:val="0080627B"/>
    <w:rsid w:val="00806289"/>
    <w:rsid w:val="0080729F"/>
    <w:rsid w:val="00807D7F"/>
    <w:rsid w:val="00810264"/>
    <w:rsid w:val="00810A50"/>
    <w:rsid w:val="00810AD2"/>
    <w:rsid w:val="008120EF"/>
    <w:rsid w:val="00812555"/>
    <w:rsid w:val="008132A5"/>
    <w:rsid w:val="008140F3"/>
    <w:rsid w:val="0081446D"/>
    <w:rsid w:val="00814850"/>
    <w:rsid w:val="00814BDA"/>
    <w:rsid w:val="00815679"/>
    <w:rsid w:val="00815854"/>
    <w:rsid w:val="00816896"/>
    <w:rsid w:val="008170CA"/>
    <w:rsid w:val="00817662"/>
    <w:rsid w:val="0081768E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3DF2"/>
    <w:rsid w:val="008246FB"/>
    <w:rsid w:val="00824887"/>
    <w:rsid w:val="00824C78"/>
    <w:rsid w:val="00824EF7"/>
    <w:rsid w:val="0082539D"/>
    <w:rsid w:val="00825561"/>
    <w:rsid w:val="00825673"/>
    <w:rsid w:val="0082644D"/>
    <w:rsid w:val="008269CA"/>
    <w:rsid w:val="00826DBD"/>
    <w:rsid w:val="00826E38"/>
    <w:rsid w:val="0082744B"/>
    <w:rsid w:val="00832977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663"/>
    <w:rsid w:val="008439A0"/>
    <w:rsid w:val="008439E8"/>
    <w:rsid w:val="00843AF3"/>
    <w:rsid w:val="00844375"/>
    <w:rsid w:val="008455D7"/>
    <w:rsid w:val="008458E9"/>
    <w:rsid w:val="008461DA"/>
    <w:rsid w:val="0084687C"/>
    <w:rsid w:val="00847F28"/>
    <w:rsid w:val="00850417"/>
    <w:rsid w:val="008505B3"/>
    <w:rsid w:val="008507E1"/>
    <w:rsid w:val="00850A7B"/>
    <w:rsid w:val="00850BFF"/>
    <w:rsid w:val="00850CB3"/>
    <w:rsid w:val="0085507D"/>
    <w:rsid w:val="00855E79"/>
    <w:rsid w:val="00856A40"/>
    <w:rsid w:val="00856BA3"/>
    <w:rsid w:val="00856F9D"/>
    <w:rsid w:val="0086082A"/>
    <w:rsid w:val="008610BA"/>
    <w:rsid w:val="0086180E"/>
    <w:rsid w:val="008626CA"/>
    <w:rsid w:val="00862B9D"/>
    <w:rsid w:val="008634BA"/>
    <w:rsid w:val="008640BA"/>
    <w:rsid w:val="00864917"/>
    <w:rsid w:val="00864F1F"/>
    <w:rsid w:val="00865564"/>
    <w:rsid w:val="00866BEA"/>
    <w:rsid w:val="00866FE4"/>
    <w:rsid w:val="00867A83"/>
    <w:rsid w:val="00870403"/>
    <w:rsid w:val="0087040F"/>
    <w:rsid w:val="00870623"/>
    <w:rsid w:val="00871946"/>
    <w:rsid w:val="00871C40"/>
    <w:rsid w:val="00871E04"/>
    <w:rsid w:val="008723C1"/>
    <w:rsid w:val="008726EB"/>
    <w:rsid w:val="00872AC6"/>
    <w:rsid w:val="00873118"/>
    <w:rsid w:val="008732A0"/>
    <w:rsid w:val="008739BD"/>
    <w:rsid w:val="00876BCD"/>
    <w:rsid w:val="00876F4C"/>
    <w:rsid w:val="00877142"/>
    <w:rsid w:val="00877CE2"/>
    <w:rsid w:val="00880C24"/>
    <w:rsid w:val="00881105"/>
    <w:rsid w:val="0088112A"/>
    <w:rsid w:val="00882550"/>
    <w:rsid w:val="00882719"/>
    <w:rsid w:val="008827C3"/>
    <w:rsid w:val="00883A1C"/>
    <w:rsid w:val="008844F1"/>
    <w:rsid w:val="0088505E"/>
    <w:rsid w:val="0088518C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1D47"/>
    <w:rsid w:val="008920AA"/>
    <w:rsid w:val="00892EB3"/>
    <w:rsid w:val="00893063"/>
    <w:rsid w:val="00893407"/>
    <w:rsid w:val="00893458"/>
    <w:rsid w:val="008939BB"/>
    <w:rsid w:val="00894E95"/>
    <w:rsid w:val="0089517A"/>
    <w:rsid w:val="0089569A"/>
    <w:rsid w:val="008957AF"/>
    <w:rsid w:val="00895AE6"/>
    <w:rsid w:val="00897852"/>
    <w:rsid w:val="00897D8B"/>
    <w:rsid w:val="00897FA5"/>
    <w:rsid w:val="008A069D"/>
    <w:rsid w:val="008A1BC5"/>
    <w:rsid w:val="008A1F10"/>
    <w:rsid w:val="008A2922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3FEC"/>
    <w:rsid w:val="008B552C"/>
    <w:rsid w:val="008B5731"/>
    <w:rsid w:val="008B5B50"/>
    <w:rsid w:val="008B6118"/>
    <w:rsid w:val="008B62BE"/>
    <w:rsid w:val="008B66CC"/>
    <w:rsid w:val="008C0F0D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07C6"/>
    <w:rsid w:val="008D1081"/>
    <w:rsid w:val="008D114E"/>
    <w:rsid w:val="008D11C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C72"/>
    <w:rsid w:val="008D6118"/>
    <w:rsid w:val="008D61B4"/>
    <w:rsid w:val="008D61D0"/>
    <w:rsid w:val="008D696B"/>
    <w:rsid w:val="008D6A43"/>
    <w:rsid w:val="008D7765"/>
    <w:rsid w:val="008D77EF"/>
    <w:rsid w:val="008E15FA"/>
    <w:rsid w:val="008E294A"/>
    <w:rsid w:val="008E31CB"/>
    <w:rsid w:val="008E35AE"/>
    <w:rsid w:val="008E373D"/>
    <w:rsid w:val="008E3DCE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65F2"/>
    <w:rsid w:val="008F722E"/>
    <w:rsid w:val="008F7AB3"/>
    <w:rsid w:val="008F7D8F"/>
    <w:rsid w:val="009009B1"/>
    <w:rsid w:val="00900CB5"/>
    <w:rsid w:val="0090114B"/>
    <w:rsid w:val="009018B3"/>
    <w:rsid w:val="00901F71"/>
    <w:rsid w:val="0090263B"/>
    <w:rsid w:val="00902664"/>
    <w:rsid w:val="00902804"/>
    <w:rsid w:val="00902A0A"/>
    <w:rsid w:val="0090367B"/>
    <w:rsid w:val="00904630"/>
    <w:rsid w:val="0090584A"/>
    <w:rsid w:val="00905C34"/>
    <w:rsid w:val="00906B14"/>
    <w:rsid w:val="00907122"/>
    <w:rsid w:val="009078FA"/>
    <w:rsid w:val="00910252"/>
    <w:rsid w:val="00910651"/>
    <w:rsid w:val="00910A30"/>
    <w:rsid w:val="00911627"/>
    <w:rsid w:val="00911C38"/>
    <w:rsid w:val="0091233A"/>
    <w:rsid w:val="009126DD"/>
    <w:rsid w:val="00912FA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9F5"/>
    <w:rsid w:val="00926C37"/>
    <w:rsid w:val="00926E3E"/>
    <w:rsid w:val="0092700F"/>
    <w:rsid w:val="0092752F"/>
    <w:rsid w:val="00927572"/>
    <w:rsid w:val="0092784F"/>
    <w:rsid w:val="00927BD4"/>
    <w:rsid w:val="00927FF1"/>
    <w:rsid w:val="00930052"/>
    <w:rsid w:val="009313D9"/>
    <w:rsid w:val="00931626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7337"/>
    <w:rsid w:val="00937754"/>
    <w:rsid w:val="009378BD"/>
    <w:rsid w:val="00937BFD"/>
    <w:rsid w:val="0094008F"/>
    <w:rsid w:val="00940EBD"/>
    <w:rsid w:val="0094120A"/>
    <w:rsid w:val="00941913"/>
    <w:rsid w:val="00941EAE"/>
    <w:rsid w:val="00942661"/>
    <w:rsid w:val="009426AF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2591"/>
    <w:rsid w:val="00952652"/>
    <w:rsid w:val="00952C0C"/>
    <w:rsid w:val="00952F42"/>
    <w:rsid w:val="009530F2"/>
    <w:rsid w:val="00953853"/>
    <w:rsid w:val="00953EA9"/>
    <w:rsid w:val="00954A2F"/>
    <w:rsid w:val="00955D98"/>
    <w:rsid w:val="009566B1"/>
    <w:rsid w:val="009567EA"/>
    <w:rsid w:val="00957093"/>
    <w:rsid w:val="00957495"/>
    <w:rsid w:val="0096110A"/>
    <w:rsid w:val="00961385"/>
    <w:rsid w:val="00962A97"/>
    <w:rsid w:val="00963CF0"/>
    <w:rsid w:val="00964825"/>
    <w:rsid w:val="00964E04"/>
    <w:rsid w:val="00964F2C"/>
    <w:rsid w:val="009655D0"/>
    <w:rsid w:val="00965BF7"/>
    <w:rsid w:val="00965D50"/>
    <w:rsid w:val="009660A5"/>
    <w:rsid w:val="009668BA"/>
    <w:rsid w:val="009674AF"/>
    <w:rsid w:val="009704B7"/>
    <w:rsid w:val="009706A4"/>
    <w:rsid w:val="009708F9"/>
    <w:rsid w:val="00970940"/>
    <w:rsid w:val="00971DB8"/>
    <w:rsid w:val="00971E6A"/>
    <w:rsid w:val="009723C4"/>
    <w:rsid w:val="00972A97"/>
    <w:rsid w:val="0097333C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77E5D"/>
    <w:rsid w:val="00980726"/>
    <w:rsid w:val="009818E1"/>
    <w:rsid w:val="0098198D"/>
    <w:rsid w:val="009823AD"/>
    <w:rsid w:val="009825DC"/>
    <w:rsid w:val="00982A43"/>
    <w:rsid w:val="0098396C"/>
    <w:rsid w:val="00983D55"/>
    <w:rsid w:val="00983E31"/>
    <w:rsid w:val="0098448E"/>
    <w:rsid w:val="009846FC"/>
    <w:rsid w:val="009856F2"/>
    <w:rsid w:val="0098616A"/>
    <w:rsid w:val="009904E4"/>
    <w:rsid w:val="00990D0C"/>
    <w:rsid w:val="00990DBC"/>
    <w:rsid w:val="009920EB"/>
    <w:rsid w:val="009922A7"/>
    <w:rsid w:val="00992548"/>
    <w:rsid w:val="009930D0"/>
    <w:rsid w:val="00993E2B"/>
    <w:rsid w:val="009943D8"/>
    <w:rsid w:val="00994B3A"/>
    <w:rsid w:val="00994BA6"/>
    <w:rsid w:val="00994C65"/>
    <w:rsid w:val="00994EC9"/>
    <w:rsid w:val="00994EE7"/>
    <w:rsid w:val="00995724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605"/>
    <w:rsid w:val="009A4A9A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28E1"/>
    <w:rsid w:val="009B2B07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9C4"/>
    <w:rsid w:val="009C0A25"/>
    <w:rsid w:val="009C2AD8"/>
    <w:rsid w:val="009C2E9D"/>
    <w:rsid w:val="009C3001"/>
    <w:rsid w:val="009C3DD3"/>
    <w:rsid w:val="009C4CA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E052E"/>
    <w:rsid w:val="009E0622"/>
    <w:rsid w:val="009E28E2"/>
    <w:rsid w:val="009E2B36"/>
    <w:rsid w:val="009E2F65"/>
    <w:rsid w:val="009E3FB6"/>
    <w:rsid w:val="009E4374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3E80"/>
    <w:rsid w:val="009F3EAF"/>
    <w:rsid w:val="009F403B"/>
    <w:rsid w:val="009F418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8DB"/>
    <w:rsid w:val="00A06B52"/>
    <w:rsid w:val="00A07498"/>
    <w:rsid w:val="00A07A0C"/>
    <w:rsid w:val="00A07E02"/>
    <w:rsid w:val="00A10147"/>
    <w:rsid w:val="00A1096B"/>
    <w:rsid w:val="00A1125A"/>
    <w:rsid w:val="00A123A7"/>
    <w:rsid w:val="00A1247F"/>
    <w:rsid w:val="00A12829"/>
    <w:rsid w:val="00A15755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E1"/>
    <w:rsid w:val="00A57147"/>
    <w:rsid w:val="00A57FD9"/>
    <w:rsid w:val="00A600CC"/>
    <w:rsid w:val="00A60B93"/>
    <w:rsid w:val="00A61222"/>
    <w:rsid w:val="00A6294B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D4E"/>
    <w:rsid w:val="00A84EDF"/>
    <w:rsid w:val="00A851E9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8B0"/>
    <w:rsid w:val="00AB6BB8"/>
    <w:rsid w:val="00AB6DE8"/>
    <w:rsid w:val="00AB7421"/>
    <w:rsid w:val="00AB76DF"/>
    <w:rsid w:val="00AB7CEA"/>
    <w:rsid w:val="00AC141F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68F9"/>
    <w:rsid w:val="00AC7102"/>
    <w:rsid w:val="00AD0910"/>
    <w:rsid w:val="00AD0E46"/>
    <w:rsid w:val="00AD1DE1"/>
    <w:rsid w:val="00AD1ED3"/>
    <w:rsid w:val="00AD20A0"/>
    <w:rsid w:val="00AD2524"/>
    <w:rsid w:val="00AD3B17"/>
    <w:rsid w:val="00AD4AA0"/>
    <w:rsid w:val="00AD5051"/>
    <w:rsid w:val="00AD61F5"/>
    <w:rsid w:val="00AD62F9"/>
    <w:rsid w:val="00AD6897"/>
    <w:rsid w:val="00AD7F2C"/>
    <w:rsid w:val="00AD7FA9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95E"/>
    <w:rsid w:val="00AE4CA7"/>
    <w:rsid w:val="00AE5101"/>
    <w:rsid w:val="00AE5C31"/>
    <w:rsid w:val="00AE5E1E"/>
    <w:rsid w:val="00AE7660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287"/>
    <w:rsid w:val="00B00086"/>
    <w:rsid w:val="00B00AC6"/>
    <w:rsid w:val="00B00B6C"/>
    <w:rsid w:val="00B0326E"/>
    <w:rsid w:val="00B03CE6"/>
    <w:rsid w:val="00B04F42"/>
    <w:rsid w:val="00B04F5E"/>
    <w:rsid w:val="00B05173"/>
    <w:rsid w:val="00B06D47"/>
    <w:rsid w:val="00B072F0"/>
    <w:rsid w:val="00B0748E"/>
    <w:rsid w:val="00B10485"/>
    <w:rsid w:val="00B114E4"/>
    <w:rsid w:val="00B115A3"/>
    <w:rsid w:val="00B117C4"/>
    <w:rsid w:val="00B123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F4E"/>
    <w:rsid w:val="00B513DE"/>
    <w:rsid w:val="00B51992"/>
    <w:rsid w:val="00B52A11"/>
    <w:rsid w:val="00B531C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6022A"/>
    <w:rsid w:val="00B60384"/>
    <w:rsid w:val="00B60787"/>
    <w:rsid w:val="00B60F6A"/>
    <w:rsid w:val="00B61201"/>
    <w:rsid w:val="00B62702"/>
    <w:rsid w:val="00B6302B"/>
    <w:rsid w:val="00B636E6"/>
    <w:rsid w:val="00B63756"/>
    <w:rsid w:val="00B64878"/>
    <w:rsid w:val="00B654C1"/>
    <w:rsid w:val="00B65BDC"/>
    <w:rsid w:val="00B66520"/>
    <w:rsid w:val="00B673F9"/>
    <w:rsid w:val="00B6793B"/>
    <w:rsid w:val="00B67CD7"/>
    <w:rsid w:val="00B7154C"/>
    <w:rsid w:val="00B71A47"/>
    <w:rsid w:val="00B71A97"/>
    <w:rsid w:val="00B72970"/>
    <w:rsid w:val="00B7384A"/>
    <w:rsid w:val="00B75838"/>
    <w:rsid w:val="00B772AF"/>
    <w:rsid w:val="00B775AC"/>
    <w:rsid w:val="00B80D8C"/>
    <w:rsid w:val="00B823DF"/>
    <w:rsid w:val="00B82819"/>
    <w:rsid w:val="00B82CDB"/>
    <w:rsid w:val="00B83C69"/>
    <w:rsid w:val="00B83FF2"/>
    <w:rsid w:val="00B85937"/>
    <w:rsid w:val="00B86A51"/>
    <w:rsid w:val="00B86BEA"/>
    <w:rsid w:val="00B90319"/>
    <w:rsid w:val="00B91152"/>
    <w:rsid w:val="00B9193E"/>
    <w:rsid w:val="00B929B9"/>
    <w:rsid w:val="00B92B34"/>
    <w:rsid w:val="00B93441"/>
    <w:rsid w:val="00B93F04"/>
    <w:rsid w:val="00B9403B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C26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75A"/>
    <w:rsid w:val="00BB0873"/>
    <w:rsid w:val="00BB08EA"/>
    <w:rsid w:val="00BB0A9E"/>
    <w:rsid w:val="00BB0B06"/>
    <w:rsid w:val="00BB0D0D"/>
    <w:rsid w:val="00BB0D4B"/>
    <w:rsid w:val="00BB2B37"/>
    <w:rsid w:val="00BB33DF"/>
    <w:rsid w:val="00BB3D4C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5A7"/>
    <w:rsid w:val="00BC3E61"/>
    <w:rsid w:val="00BC4056"/>
    <w:rsid w:val="00BC448F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A16"/>
    <w:rsid w:val="00BD6AAA"/>
    <w:rsid w:val="00BD6AF3"/>
    <w:rsid w:val="00BD7A23"/>
    <w:rsid w:val="00BE2707"/>
    <w:rsid w:val="00BE3A34"/>
    <w:rsid w:val="00BE430F"/>
    <w:rsid w:val="00BE4A02"/>
    <w:rsid w:val="00BE5DF6"/>
    <w:rsid w:val="00BE69B0"/>
    <w:rsid w:val="00BE72A3"/>
    <w:rsid w:val="00BE79D4"/>
    <w:rsid w:val="00BF070B"/>
    <w:rsid w:val="00BF184B"/>
    <w:rsid w:val="00BF3619"/>
    <w:rsid w:val="00BF36D6"/>
    <w:rsid w:val="00BF3765"/>
    <w:rsid w:val="00BF37D8"/>
    <w:rsid w:val="00BF4360"/>
    <w:rsid w:val="00BF43AE"/>
    <w:rsid w:val="00BF4B3A"/>
    <w:rsid w:val="00BF56D6"/>
    <w:rsid w:val="00BF5A45"/>
    <w:rsid w:val="00BF6158"/>
    <w:rsid w:val="00BF63E6"/>
    <w:rsid w:val="00BF694E"/>
    <w:rsid w:val="00BF7CB3"/>
    <w:rsid w:val="00BF7E51"/>
    <w:rsid w:val="00C0009C"/>
    <w:rsid w:val="00C00354"/>
    <w:rsid w:val="00C01273"/>
    <w:rsid w:val="00C01B69"/>
    <w:rsid w:val="00C01E7B"/>
    <w:rsid w:val="00C02F9D"/>
    <w:rsid w:val="00C03858"/>
    <w:rsid w:val="00C03D95"/>
    <w:rsid w:val="00C03EE6"/>
    <w:rsid w:val="00C03FA5"/>
    <w:rsid w:val="00C03FBA"/>
    <w:rsid w:val="00C066AA"/>
    <w:rsid w:val="00C06E83"/>
    <w:rsid w:val="00C0716B"/>
    <w:rsid w:val="00C071E5"/>
    <w:rsid w:val="00C0753E"/>
    <w:rsid w:val="00C0791A"/>
    <w:rsid w:val="00C103AA"/>
    <w:rsid w:val="00C11E30"/>
    <w:rsid w:val="00C11E3A"/>
    <w:rsid w:val="00C11E60"/>
    <w:rsid w:val="00C12E04"/>
    <w:rsid w:val="00C134DC"/>
    <w:rsid w:val="00C14344"/>
    <w:rsid w:val="00C1443A"/>
    <w:rsid w:val="00C14499"/>
    <w:rsid w:val="00C1502A"/>
    <w:rsid w:val="00C1598C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D95"/>
    <w:rsid w:val="00C2363D"/>
    <w:rsid w:val="00C24176"/>
    <w:rsid w:val="00C24635"/>
    <w:rsid w:val="00C2491D"/>
    <w:rsid w:val="00C25099"/>
    <w:rsid w:val="00C25538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305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734B"/>
    <w:rsid w:val="00C3778D"/>
    <w:rsid w:val="00C37832"/>
    <w:rsid w:val="00C401E3"/>
    <w:rsid w:val="00C407E3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A1D"/>
    <w:rsid w:val="00C63C60"/>
    <w:rsid w:val="00C6554B"/>
    <w:rsid w:val="00C65665"/>
    <w:rsid w:val="00C65933"/>
    <w:rsid w:val="00C660C4"/>
    <w:rsid w:val="00C660E8"/>
    <w:rsid w:val="00C660FE"/>
    <w:rsid w:val="00C66F17"/>
    <w:rsid w:val="00C67004"/>
    <w:rsid w:val="00C67B38"/>
    <w:rsid w:val="00C67D42"/>
    <w:rsid w:val="00C70293"/>
    <w:rsid w:val="00C70435"/>
    <w:rsid w:val="00C705B1"/>
    <w:rsid w:val="00C706E4"/>
    <w:rsid w:val="00C728B9"/>
    <w:rsid w:val="00C73544"/>
    <w:rsid w:val="00C739AD"/>
    <w:rsid w:val="00C73D3A"/>
    <w:rsid w:val="00C7441E"/>
    <w:rsid w:val="00C75516"/>
    <w:rsid w:val="00C75EB7"/>
    <w:rsid w:val="00C76803"/>
    <w:rsid w:val="00C76A9B"/>
    <w:rsid w:val="00C76B7E"/>
    <w:rsid w:val="00C76D3A"/>
    <w:rsid w:val="00C76F9C"/>
    <w:rsid w:val="00C773C6"/>
    <w:rsid w:val="00C81176"/>
    <w:rsid w:val="00C813BA"/>
    <w:rsid w:val="00C81429"/>
    <w:rsid w:val="00C81EE8"/>
    <w:rsid w:val="00C824AD"/>
    <w:rsid w:val="00C83931"/>
    <w:rsid w:val="00C853DC"/>
    <w:rsid w:val="00C86129"/>
    <w:rsid w:val="00C868E1"/>
    <w:rsid w:val="00C87205"/>
    <w:rsid w:val="00C876CE"/>
    <w:rsid w:val="00C87C42"/>
    <w:rsid w:val="00C87CF7"/>
    <w:rsid w:val="00C9037E"/>
    <w:rsid w:val="00C90F13"/>
    <w:rsid w:val="00C927F8"/>
    <w:rsid w:val="00C92A10"/>
    <w:rsid w:val="00C9304F"/>
    <w:rsid w:val="00C93B6C"/>
    <w:rsid w:val="00C93CE4"/>
    <w:rsid w:val="00C96E53"/>
    <w:rsid w:val="00C97466"/>
    <w:rsid w:val="00C97747"/>
    <w:rsid w:val="00CA05D9"/>
    <w:rsid w:val="00CA1CC7"/>
    <w:rsid w:val="00CA2F1B"/>
    <w:rsid w:val="00CA32F1"/>
    <w:rsid w:val="00CA3657"/>
    <w:rsid w:val="00CA36ED"/>
    <w:rsid w:val="00CA3CFD"/>
    <w:rsid w:val="00CA3ED7"/>
    <w:rsid w:val="00CA4314"/>
    <w:rsid w:val="00CA4905"/>
    <w:rsid w:val="00CA4B17"/>
    <w:rsid w:val="00CA4FF1"/>
    <w:rsid w:val="00CA5A03"/>
    <w:rsid w:val="00CA5C84"/>
    <w:rsid w:val="00CA6986"/>
    <w:rsid w:val="00CA7939"/>
    <w:rsid w:val="00CB0204"/>
    <w:rsid w:val="00CB0372"/>
    <w:rsid w:val="00CB07CD"/>
    <w:rsid w:val="00CB14D3"/>
    <w:rsid w:val="00CB219D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7165"/>
    <w:rsid w:val="00CB7BC8"/>
    <w:rsid w:val="00CC0902"/>
    <w:rsid w:val="00CC0A4D"/>
    <w:rsid w:val="00CC109E"/>
    <w:rsid w:val="00CC252D"/>
    <w:rsid w:val="00CC39AE"/>
    <w:rsid w:val="00CC5CCA"/>
    <w:rsid w:val="00CC6885"/>
    <w:rsid w:val="00CC73F3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C50"/>
    <w:rsid w:val="00CD3D41"/>
    <w:rsid w:val="00CD42FC"/>
    <w:rsid w:val="00CD486D"/>
    <w:rsid w:val="00CD48CE"/>
    <w:rsid w:val="00CD5384"/>
    <w:rsid w:val="00CD750F"/>
    <w:rsid w:val="00CE0010"/>
    <w:rsid w:val="00CE0A77"/>
    <w:rsid w:val="00CE247A"/>
    <w:rsid w:val="00CE259F"/>
    <w:rsid w:val="00CE2882"/>
    <w:rsid w:val="00CE317B"/>
    <w:rsid w:val="00CE3489"/>
    <w:rsid w:val="00CE476E"/>
    <w:rsid w:val="00CE47F2"/>
    <w:rsid w:val="00CE4812"/>
    <w:rsid w:val="00CE4EB8"/>
    <w:rsid w:val="00CE53D9"/>
    <w:rsid w:val="00CE57BF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098"/>
    <w:rsid w:val="00CF4C39"/>
    <w:rsid w:val="00CF4DA3"/>
    <w:rsid w:val="00CF60FE"/>
    <w:rsid w:val="00CF6796"/>
    <w:rsid w:val="00CF67D1"/>
    <w:rsid w:val="00CF7100"/>
    <w:rsid w:val="00CF71E9"/>
    <w:rsid w:val="00CF785E"/>
    <w:rsid w:val="00CF78A4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9AC"/>
    <w:rsid w:val="00D05FE2"/>
    <w:rsid w:val="00D06861"/>
    <w:rsid w:val="00D069FC"/>
    <w:rsid w:val="00D06ADA"/>
    <w:rsid w:val="00D07622"/>
    <w:rsid w:val="00D07C07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5EAF"/>
    <w:rsid w:val="00D2649F"/>
    <w:rsid w:val="00D267D3"/>
    <w:rsid w:val="00D269E2"/>
    <w:rsid w:val="00D26E6C"/>
    <w:rsid w:val="00D277A9"/>
    <w:rsid w:val="00D306FF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04D"/>
    <w:rsid w:val="00D42380"/>
    <w:rsid w:val="00D42CF1"/>
    <w:rsid w:val="00D42D98"/>
    <w:rsid w:val="00D435A1"/>
    <w:rsid w:val="00D43785"/>
    <w:rsid w:val="00D43B5C"/>
    <w:rsid w:val="00D44076"/>
    <w:rsid w:val="00D44402"/>
    <w:rsid w:val="00D46410"/>
    <w:rsid w:val="00D4689C"/>
    <w:rsid w:val="00D469BF"/>
    <w:rsid w:val="00D502ED"/>
    <w:rsid w:val="00D5068D"/>
    <w:rsid w:val="00D50809"/>
    <w:rsid w:val="00D519ED"/>
    <w:rsid w:val="00D536C4"/>
    <w:rsid w:val="00D546B8"/>
    <w:rsid w:val="00D54CF8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67C42"/>
    <w:rsid w:val="00D70F22"/>
    <w:rsid w:val="00D70FFA"/>
    <w:rsid w:val="00D71AEF"/>
    <w:rsid w:val="00D724C9"/>
    <w:rsid w:val="00D72604"/>
    <w:rsid w:val="00D737A0"/>
    <w:rsid w:val="00D742E5"/>
    <w:rsid w:val="00D749C8"/>
    <w:rsid w:val="00D74B8C"/>
    <w:rsid w:val="00D763BB"/>
    <w:rsid w:val="00D76400"/>
    <w:rsid w:val="00D7660A"/>
    <w:rsid w:val="00D7746C"/>
    <w:rsid w:val="00D775A3"/>
    <w:rsid w:val="00D828D0"/>
    <w:rsid w:val="00D829D5"/>
    <w:rsid w:val="00D82A8F"/>
    <w:rsid w:val="00D82F37"/>
    <w:rsid w:val="00D84B05"/>
    <w:rsid w:val="00D84DC1"/>
    <w:rsid w:val="00D85046"/>
    <w:rsid w:val="00D85396"/>
    <w:rsid w:val="00D85A98"/>
    <w:rsid w:val="00D85EBA"/>
    <w:rsid w:val="00D85F64"/>
    <w:rsid w:val="00D85F82"/>
    <w:rsid w:val="00D86C3D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0D"/>
    <w:rsid w:val="00D95561"/>
    <w:rsid w:val="00D95E62"/>
    <w:rsid w:val="00D97402"/>
    <w:rsid w:val="00D97496"/>
    <w:rsid w:val="00DA07DF"/>
    <w:rsid w:val="00DA0CB5"/>
    <w:rsid w:val="00DA0FCA"/>
    <w:rsid w:val="00DA1089"/>
    <w:rsid w:val="00DA13D3"/>
    <w:rsid w:val="00DA1426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714E"/>
    <w:rsid w:val="00DA77BA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A45"/>
    <w:rsid w:val="00DB5E8D"/>
    <w:rsid w:val="00DB6115"/>
    <w:rsid w:val="00DB6129"/>
    <w:rsid w:val="00DB62A4"/>
    <w:rsid w:val="00DB6335"/>
    <w:rsid w:val="00DB76FC"/>
    <w:rsid w:val="00DB7DED"/>
    <w:rsid w:val="00DC04C5"/>
    <w:rsid w:val="00DC0C04"/>
    <w:rsid w:val="00DC13B4"/>
    <w:rsid w:val="00DC2BBF"/>
    <w:rsid w:val="00DC2F02"/>
    <w:rsid w:val="00DC34DB"/>
    <w:rsid w:val="00DC5495"/>
    <w:rsid w:val="00DC646F"/>
    <w:rsid w:val="00DC6759"/>
    <w:rsid w:val="00DD050B"/>
    <w:rsid w:val="00DD0A96"/>
    <w:rsid w:val="00DD13DC"/>
    <w:rsid w:val="00DD1880"/>
    <w:rsid w:val="00DD1E96"/>
    <w:rsid w:val="00DD2002"/>
    <w:rsid w:val="00DD2935"/>
    <w:rsid w:val="00DD46DA"/>
    <w:rsid w:val="00DD53BF"/>
    <w:rsid w:val="00DD621B"/>
    <w:rsid w:val="00DD6552"/>
    <w:rsid w:val="00DD68E5"/>
    <w:rsid w:val="00DD7161"/>
    <w:rsid w:val="00DD7E2B"/>
    <w:rsid w:val="00DE0739"/>
    <w:rsid w:val="00DE07EA"/>
    <w:rsid w:val="00DE0D2C"/>
    <w:rsid w:val="00DE1AEE"/>
    <w:rsid w:val="00DE2D96"/>
    <w:rsid w:val="00DE2FDC"/>
    <w:rsid w:val="00DE4232"/>
    <w:rsid w:val="00DE6121"/>
    <w:rsid w:val="00DE6EA9"/>
    <w:rsid w:val="00DE71EA"/>
    <w:rsid w:val="00DF10AF"/>
    <w:rsid w:val="00DF119D"/>
    <w:rsid w:val="00DF1606"/>
    <w:rsid w:val="00DF2040"/>
    <w:rsid w:val="00DF232B"/>
    <w:rsid w:val="00DF286D"/>
    <w:rsid w:val="00DF2C5A"/>
    <w:rsid w:val="00DF30B7"/>
    <w:rsid w:val="00DF3167"/>
    <w:rsid w:val="00DF4589"/>
    <w:rsid w:val="00DF4A5C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6F5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4861"/>
    <w:rsid w:val="00E14D86"/>
    <w:rsid w:val="00E15810"/>
    <w:rsid w:val="00E158A5"/>
    <w:rsid w:val="00E15BB1"/>
    <w:rsid w:val="00E16A40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4BFB"/>
    <w:rsid w:val="00E25027"/>
    <w:rsid w:val="00E25656"/>
    <w:rsid w:val="00E2602E"/>
    <w:rsid w:val="00E26279"/>
    <w:rsid w:val="00E263CB"/>
    <w:rsid w:val="00E2642D"/>
    <w:rsid w:val="00E26677"/>
    <w:rsid w:val="00E2689C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8E3"/>
    <w:rsid w:val="00E37A80"/>
    <w:rsid w:val="00E400C8"/>
    <w:rsid w:val="00E40B0D"/>
    <w:rsid w:val="00E40B60"/>
    <w:rsid w:val="00E418C9"/>
    <w:rsid w:val="00E42BD3"/>
    <w:rsid w:val="00E43FC8"/>
    <w:rsid w:val="00E44553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4679"/>
    <w:rsid w:val="00E548B3"/>
    <w:rsid w:val="00E549EA"/>
    <w:rsid w:val="00E5521E"/>
    <w:rsid w:val="00E55A42"/>
    <w:rsid w:val="00E57A1B"/>
    <w:rsid w:val="00E60F0D"/>
    <w:rsid w:val="00E60F85"/>
    <w:rsid w:val="00E6189A"/>
    <w:rsid w:val="00E621DC"/>
    <w:rsid w:val="00E622A6"/>
    <w:rsid w:val="00E62FB4"/>
    <w:rsid w:val="00E63920"/>
    <w:rsid w:val="00E63C17"/>
    <w:rsid w:val="00E63CE4"/>
    <w:rsid w:val="00E63EEE"/>
    <w:rsid w:val="00E64F57"/>
    <w:rsid w:val="00E664A3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7DBE"/>
    <w:rsid w:val="00E80D70"/>
    <w:rsid w:val="00E821AF"/>
    <w:rsid w:val="00E8437F"/>
    <w:rsid w:val="00E850F1"/>
    <w:rsid w:val="00E85B0F"/>
    <w:rsid w:val="00E8635A"/>
    <w:rsid w:val="00E90DA9"/>
    <w:rsid w:val="00E90E9A"/>
    <w:rsid w:val="00E927FF"/>
    <w:rsid w:val="00E93892"/>
    <w:rsid w:val="00E93BA8"/>
    <w:rsid w:val="00E93D81"/>
    <w:rsid w:val="00E94BCD"/>
    <w:rsid w:val="00E95F84"/>
    <w:rsid w:val="00E965F4"/>
    <w:rsid w:val="00E96CA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3F5A"/>
    <w:rsid w:val="00EA4720"/>
    <w:rsid w:val="00EA541B"/>
    <w:rsid w:val="00EA6587"/>
    <w:rsid w:val="00EA693C"/>
    <w:rsid w:val="00EA6A55"/>
    <w:rsid w:val="00EB067C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B7A6C"/>
    <w:rsid w:val="00EB7D2A"/>
    <w:rsid w:val="00EC1847"/>
    <w:rsid w:val="00EC3B12"/>
    <w:rsid w:val="00EC3C3A"/>
    <w:rsid w:val="00EC3E64"/>
    <w:rsid w:val="00EC41B4"/>
    <w:rsid w:val="00EC51A2"/>
    <w:rsid w:val="00EC5D67"/>
    <w:rsid w:val="00EC6C09"/>
    <w:rsid w:val="00EC6DE1"/>
    <w:rsid w:val="00EC781F"/>
    <w:rsid w:val="00ED0B74"/>
    <w:rsid w:val="00ED197F"/>
    <w:rsid w:val="00ED1AE3"/>
    <w:rsid w:val="00ED224A"/>
    <w:rsid w:val="00ED275B"/>
    <w:rsid w:val="00ED285A"/>
    <w:rsid w:val="00ED33B4"/>
    <w:rsid w:val="00ED3787"/>
    <w:rsid w:val="00ED395E"/>
    <w:rsid w:val="00ED3BBF"/>
    <w:rsid w:val="00ED40EB"/>
    <w:rsid w:val="00ED53A2"/>
    <w:rsid w:val="00ED6215"/>
    <w:rsid w:val="00ED75EE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002A"/>
    <w:rsid w:val="00F010A0"/>
    <w:rsid w:val="00F010C8"/>
    <w:rsid w:val="00F013A4"/>
    <w:rsid w:val="00F01D29"/>
    <w:rsid w:val="00F023D2"/>
    <w:rsid w:val="00F02BF0"/>
    <w:rsid w:val="00F0312F"/>
    <w:rsid w:val="00F03A9C"/>
    <w:rsid w:val="00F05493"/>
    <w:rsid w:val="00F05E4E"/>
    <w:rsid w:val="00F060B8"/>
    <w:rsid w:val="00F06BC7"/>
    <w:rsid w:val="00F06C9A"/>
    <w:rsid w:val="00F07A57"/>
    <w:rsid w:val="00F10FA5"/>
    <w:rsid w:val="00F133BA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5097"/>
    <w:rsid w:val="00F253C5"/>
    <w:rsid w:val="00F25496"/>
    <w:rsid w:val="00F25EC0"/>
    <w:rsid w:val="00F26653"/>
    <w:rsid w:val="00F26759"/>
    <w:rsid w:val="00F2778C"/>
    <w:rsid w:val="00F27D65"/>
    <w:rsid w:val="00F3035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744"/>
    <w:rsid w:val="00F35820"/>
    <w:rsid w:val="00F36235"/>
    <w:rsid w:val="00F408A1"/>
    <w:rsid w:val="00F409DC"/>
    <w:rsid w:val="00F40C54"/>
    <w:rsid w:val="00F4135D"/>
    <w:rsid w:val="00F4234E"/>
    <w:rsid w:val="00F42491"/>
    <w:rsid w:val="00F431B4"/>
    <w:rsid w:val="00F43814"/>
    <w:rsid w:val="00F438CF"/>
    <w:rsid w:val="00F44714"/>
    <w:rsid w:val="00F45A24"/>
    <w:rsid w:val="00F45AC9"/>
    <w:rsid w:val="00F4601D"/>
    <w:rsid w:val="00F46309"/>
    <w:rsid w:val="00F46385"/>
    <w:rsid w:val="00F467ED"/>
    <w:rsid w:val="00F4692E"/>
    <w:rsid w:val="00F469F1"/>
    <w:rsid w:val="00F509C0"/>
    <w:rsid w:val="00F50C1F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E80"/>
    <w:rsid w:val="00F601F1"/>
    <w:rsid w:val="00F60AD2"/>
    <w:rsid w:val="00F61454"/>
    <w:rsid w:val="00F615E9"/>
    <w:rsid w:val="00F61803"/>
    <w:rsid w:val="00F61E01"/>
    <w:rsid w:val="00F637E3"/>
    <w:rsid w:val="00F64133"/>
    <w:rsid w:val="00F64176"/>
    <w:rsid w:val="00F644CD"/>
    <w:rsid w:val="00F6474A"/>
    <w:rsid w:val="00F648DE"/>
    <w:rsid w:val="00F64B83"/>
    <w:rsid w:val="00F64E5A"/>
    <w:rsid w:val="00F65B9E"/>
    <w:rsid w:val="00F6657E"/>
    <w:rsid w:val="00F67020"/>
    <w:rsid w:val="00F67158"/>
    <w:rsid w:val="00F67389"/>
    <w:rsid w:val="00F6776B"/>
    <w:rsid w:val="00F67A37"/>
    <w:rsid w:val="00F71303"/>
    <w:rsid w:val="00F71F2F"/>
    <w:rsid w:val="00F72551"/>
    <w:rsid w:val="00F74753"/>
    <w:rsid w:val="00F752C8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F55"/>
    <w:rsid w:val="00F87675"/>
    <w:rsid w:val="00F87E25"/>
    <w:rsid w:val="00F90B4D"/>
    <w:rsid w:val="00F91A92"/>
    <w:rsid w:val="00F920FB"/>
    <w:rsid w:val="00F92240"/>
    <w:rsid w:val="00F93DF8"/>
    <w:rsid w:val="00F942CC"/>
    <w:rsid w:val="00F944B5"/>
    <w:rsid w:val="00F94A75"/>
    <w:rsid w:val="00F94B34"/>
    <w:rsid w:val="00F95155"/>
    <w:rsid w:val="00F97A08"/>
    <w:rsid w:val="00FA0FDB"/>
    <w:rsid w:val="00FA18CF"/>
    <w:rsid w:val="00FA1DCF"/>
    <w:rsid w:val="00FA1E17"/>
    <w:rsid w:val="00FA2545"/>
    <w:rsid w:val="00FA2A6F"/>
    <w:rsid w:val="00FA3228"/>
    <w:rsid w:val="00FA5417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386E"/>
    <w:rsid w:val="00FB4800"/>
    <w:rsid w:val="00FB5300"/>
    <w:rsid w:val="00FB56E7"/>
    <w:rsid w:val="00FB7214"/>
    <w:rsid w:val="00FB7709"/>
    <w:rsid w:val="00FB7E17"/>
    <w:rsid w:val="00FC10DC"/>
    <w:rsid w:val="00FC14B5"/>
    <w:rsid w:val="00FC330A"/>
    <w:rsid w:val="00FC3C46"/>
    <w:rsid w:val="00FC4011"/>
    <w:rsid w:val="00FC46B9"/>
    <w:rsid w:val="00FC5BF3"/>
    <w:rsid w:val="00FC6FBF"/>
    <w:rsid w:val="00FC78E7"/>
    <w:rsid w:val="00FC7A72"/>
    <w:rsid w:val="00FD0390"/>
    <w:rsid w:val="00FD04D8"/>
    <w:rsid w:val="00FD0542"/>
    <w:rsid w:val="00FD1DF6"/>
    <w:rsid w:val="00FD2ECB"/>
    <w:rsid w:val="00FD3A4F"/>
    <w:rsid w:val="00FD498D"/>
    <w:rsid w:val="00FD4A80"/>
    <w:rsid w:val="00FD4FF4"/>
    <w:rsid w:val="00FD56D9"/>
    <w:rsid w:val="00FD5E95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4E3"/>
    <w:rsid w:val="00FE67D7"/>
    <w:rsid w:val="00FE6B7C"/>
    <w:rsid w:val="00FE6BAC"/>
    <w:rsid w:val="00FE7450"/>
    <w:rsid w:val="00FE7545"/>
    <w:rsid w:val="00FE7691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3630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F8B54-AB5D-4562-803B-99BC8F91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2180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724</cp:revision>
  <cp:lastPrinted>2007-12-21T04:58:00Z</cp:lastPrinted>
  <dcterms:created xsi:type="dcterms:W3CDTF">2016-11-02T07:37:00Z</dcterms:created>
  <dcterms:modified xsi:type="dcterms:W3CDTF">2017-03-24T05:51:00Z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